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41615C" w:rsidRDefault="00C22587" w:rsidP="00E16A71">
      <w:pPr>
        <w:jc w:val="center"/>
        <w:rPr>
          <w:b/>
          <w:i/>
          <w:color w:val="FF0000"/>
          <w:sz w:val="20"/>
          <w:szCs w:val="20"/>
        </w:rPr>
      </w:pPr>
      <w:r>
        <w:rPr>
          <w:b/>
          <w:i/>
          <w:sz w:val="20"/>
          <w:szCs w:val="20"/>
        </w:rPr>
        <w:t xml:space="preserve">                                                                                                                                                                                   </w:t>
      </w:r>
      <w:r w:rsidR="00166E9B">
        <w:rPr>
          <w:b/>
          <w:i/>
          <w:sz w:val="20"/>
          <w:szCs w:val="20"/>
        </w:rPr>
        <w:t xml:space="preserve">                                                                                                                                                                                                                                                                                                                                                                                                                                                                                                                                                                                                                                                                                                                                                                                                                                                                                                                                                                                                                                                                                                                                                                                                                                                                                                                                                                                                                                                                                                                                                                                                                                                                                                                                                                                                                                                                                                                                                                                                                                                                                                                                                                                                                                                                                                                                                                                                                                                                                                                                                                                                                                                                                                                                                                                                                                                                                                                                                                                                                                                                                                                                                                                   </w:t>
      </w:r>
      <w:r w:rsidR="00CE369D">
        <w:rPr>
          <w:b/>
          <w:i/>
          <w:sz w:val="20"/>
          <w:szCs w:val="20"/>
        </w:rPr>
        <w:t xml:space="preserve"> </w:t>
      </w:r>
      <w:r w:rsidR="00775213">
        <w:rPr>
          <w:b/>
          <w:i/>
          <w:sz w:val="20"/>
          <w:szCs w:val="20"/>
        </w:rPr>
        <w:t xml:space="preserve"> </w:t>
      </w:r>
      <w:r w:rsidR="00E16A71" w:rsidRPr="0041615C">
        <w:rPr>
          <w:b/>
          <w:i/>
          <w:color w:val="FF0000"/>
          <w:sz w:val="20"/>
          <w:szCs w:val="20"/>
        </w:rPr>
        <w:t>Пояснительная записка</w:t>
      </w:r>
    </w:p>
    <w:p w:rsidR="00E16A71" w:rsidRPr="0041615C" w:rsidRDefault="00D122E9" w:rsidP="00E16A71">
      <w:pPr>
        <w:jc w:val="center"/>
        <w:rPr>
          <w:i/>
          <w:color w:val="FF0000"/>
          <w:sz w:val="20"/>
          <w:szCs w:val="20"/>
          <w:u w:val="single"/>
        </w:rPr>
      </w:pPr>
      <w:r w:rsidRPr="0041615C">
        <w:rPr>
          <w:i/>
          <w:color w:val="FF0000"/>
          <w:sz w:val="20"/>
          <w:szCs w:val="20"/>
          <w:u w:val="single"/>
        </w:rPr>
        <w:t>об исполнении бюджета муниципального образования</w:t>
      </w:r>
      <w:r w:rsidR="00E16A71" w:rsidRPr="0041615C">
        <w:rPr>
          <w:i/>
          <w:color w:val="FF0000"/>
          <w:sz w:val="20"/>
          <w:szCs w:val="20"/>
          <w:u w:val="single"/>
        </w:rPr>
        <w:t xml:space="preserve"> </w:t>
      </w:r>
    </w:p>
    <w:p w:rsidR="00E16A71" w:rsidRPr="0041615C" w:rsidRDefault="00D122E9" w:rsidP="00E16A71">
      <w:pPr>
        <w:jc w:val="center"/>
        <w:rPr>
          <w:i/>
          <w:color w:val="FF0000"/>
          <w:sz w:val="20"/>
          <w:szCs w:val="20"/>
          <w:u w:val="single"/>
        </w:rPr>
      </w:pPr>
      <w:r w:rsidRPr="0041615C">
        <w:rPr>
          <w:i/>
          <w:color w:val="FF0000"/>
          <w:sz w:val="20"/>
          <w:szCs w:val="20"/>
          <w:u w:val="single"/>
        </w:rPr>
        <w:t>«Трубчевский муниципальный район»</w:t>
      </w:r>
    </w:p>
    <w:p w:rsidR="00E16A71" w:rsidRPr="0041615C" w:rsidRDefault="00E16A71" w:rsidP="00E16A71">
      <w:pPr>
        <w:jc w:val="center"/>
        <w:rPr>
          <w:i/>
          <w:color w:val="FF0000"/>
          <w:sz w:val="20"/>
          <w:szCs w:val="20"/>
          <w:u w:val="single"/>
        </w:rPr>
      </w:pPr>
      <w:r w:rsidRPr="0041615C">
        <w:rPr>
          <w:i/>
          <w:color w:val="FF0000"/>
          <w:sz w:val="20"/>
          <w:szCs w:val="20"/>
          <w:u w:val="single"/>
        </w:rPr>
        <w:t xml:space="preserve">за </w:t>
      </w:r>
      <w:r w:rsidR="00BB1779" w:rsidRPr="0041615C">
        <w:rPr>
          <w:i/>
          <w:color w:val="FF0000"/>
          <w:sz w:val="20"/>
          <w:szCs w:val="20"/>
          <w:u w:val="single"/>
        </w:rPr>
        <w:t>1 квартал</w:t>
      </w:r>
      <w:r w:rsidR="004A2788" w:rsidRPr="0041615C">
        <w:rPr>
          <w:i/>
          <w:color w:val="FF0000"/>
          <w:sz w:val="20"/>
          <w:szCs w:val="20"/>
          <w:u w:val="single"/>
        </w:rPr>
        <w:t xml:space="preserve"> </w:t>
      </w:r>
      <w:r w:rsidRPr="0041615C">
        <w:rPr>
          <w:i/>
          <w:color w:val="FF0000"/>
          <w:sz w:val="20"/>
          <w:szCs w:val="20"/>
          <w:u w:val="single"/>
        </w:rPr>
        <w:t>201</w:t>
      </w:r>
      <w:r w:rsidR="00D122E9" w:rsidRPr="0041615C">
        <w:rPr>
          <w:i/>
          <w:color w:val="FF0000"/>
          <w:sz w:val="20"/>
          <w:szCs w:val="20"/>
          <w:u w:val="single"/>
        </w:rPr>
        <w:t>9</w:t>
      </w:r>
      <w:r w:rsidRPr="0041615C">
        <w:rPr>
          <w:i/>
          <w:color w:val="FF0000"/>
          <w:sz w:val="20"/>
          <w:szCs w:val="20"/>
          <w:u w:val="single"/>
        </w:rPr>
        <w:t xml:space="preserve"> года</w:t>
      </w:r>
    </w:p>
    <w:p w:rsidR="00E16A71" w:rsidRPr="0041615C" w:rsidRDefault="00E16A71" w:rsidP="00E16A71">
      <w:pPr>
        <w:jc w:val="center"/>
        <w:rPr>
          <w:color w:val="FF0000"/>
          <w:sz w:val="20"/>
          <w:szCs w:val="20"/>
        </w:rPr>
      </w:pPr>
    </w:p>
    <w:p w:rsidR="00E16A71" w:rsidRPr="0041615C" w:rsidRDefault="00E16A71" w:rsidP="00E16A71">
      <w:pPr>
        <w:ind w:firstLine="709"/>
        <w:jc w:val="both"/>
        <w:rPr>
          <w:color w:val="FF0000"/>
          <w:sz w:val="20"/>
          <w:szCs w:val="20"/>
        </w:rPr>
      </w:pPr>
      <w:r w:rsidRPr="0041615C">
        <w:rPr>
          <w:color w:val="FF0000"/>
          <w:sz w:val="20"/>
          <w:szCs w:val="20"/>
        </w:rPr>
        <w:t xml:space="preserve">Итоги исполнения бюджета </w:t>
      </w:r>
      <w:r w:rsidR="00D122E9" w:rsidRPr="0041615C">
        <w:rPr>
          <w:color w:val="FF0000"/>
          <w:sz w:val="20"/>
          <w:szCs w:val="20"/>
        </w:rPr>
        <w:t>муниципального образования «Трубчевский муниципальный район»</w:t>
      </w:r>
      <w:r w:rsidRPr="0041615C">
        <w:rPr>
          <w:color w:val="FF0000"/>
          <w:sz w:val="20"/>
          <w:szCs w:val="20"/>
        </w:rPr>
        <w:t xml:space="preserve"> за </w:t>
      </w:r>
      <w:r w:rsidR="00BB1779" w:rsidRPr="0041615C">
        <w:rPr>
          <w:color w:val="FF0000"/>
          <w:sz w:val="20"/>
          <w:szCs w:val="20"/>
        </w:rPr>
        <w:t>1 квартал</w:t>
      </w:r>
      <w:r w:rsidR="00FC7750" w:rsidRPr="0041615C">
        <w:rPr>
          <w:color w:val="FF0000"/>
          <w:sz w:val="20"/>
          <w:szCs w:val="20"/>
        </w:rPr>
        <w:t xml:space="preserve"> </w:t>
      </w:r>
      <w:r w:rsidR="00866479" w:rsidRPr="0041615C">
        <w:rPr>
          <w:color w:val="FF0000"/>
          <w:sz w:val="20"/>
          <w:szCs w:val="20"/>
        </w:rPr>
        <w:t>201</w:t>
      </w:r>
      <w:r w:rsidR="00D122E9" w:rsidRPr="0041615C">
        <w:rPr>
          <w:color w:val="FF0000"/>
          <w:sz w:val="20"/>
          <w:szCs w:val="20"/>
        </w:rPr>
        <w:t>9</w:t>
      </w:r>
      <w:r w:rsidR="00866479" w:rsidRPr="0041615C">
        <w:rPr>
          <w:color w:val="FF0000"/>
          <w:sz w:val="20"/>
          <w:szCs w:val="20"/>
        </w:rPr>
        <w:t xml:space="preserve"> года </w:t>
      </w:r>
      <w:r w:rsidRPr="0041615C">
        <w:rPr>
          <w:color w:val="FF0000"/>
          <w:sz w:val="20"/>
          <w:szCs w:val="20"/>
        </w:rPr>
        <w:t>характеризуются следующими показателями:</w:t>
      </w:r>
    </w:p>
    <w:p w:rsidR="00E16A71" w:rsidRPr="0041615C" w:rsidRDefault="00E16A71" w:rsidP="00E16A71">
      <w:pPr>
        <w:tabs>
          <w:tab w:val="left" w:pos="5580"/>
        </w:tabs>
        <w:rPr>
          <w:b/>
          <w:color w:val="FF0000"/>
          <w:sz w:val="20"/>
          <w:szCs w:val="20"/>
        </w:rPr>
      </w:pPr>
      <w:r w:rsidRPr="0041615C">
        <w:rPr>
          <w:color w:val="FF0000"/>
          <w:sz w:val="20"/>
          <w:szCs w:val="20"/>
        </w:rPr>
        <w:t xml:space="preserve">                                                                                                                                                                                </w:t>
      </w:r>
      <w:r w:rsidR="00883D00" w:rsidRPr="0041615C">
        <w:rPr>
          <w:color w:val="FF0000"/>
          <w:sz w:val="20"/>
          <w:szCs w:val="20"/>
        </w:rPr>
        <w:t xml:space="preserve"> </w:t>
      </w:r>
    </w:p>
    <w:p w:rsidR="00E16A71" w:rsidRPr="0041615C" w:rsidRDefault="00E16A71" w:rsidP="00E16A71">
      <w:pPr>
        <w:tabs>
          <w:tab w:val="left" w:pos="5580"/>
        </w:tabs>
        <w:jc w:val="center"/>
        <w:rPr>
          <w:b/>
          <w:color w:val="FF0000"/>
          <w:sz w:val="20"/>
          <w:szCs w:val="20"/>
        </w:rPr>
      </w:pPr>
      <w:r w:rsidRPr="0041615C">
        <w:rPr>
          <w:b/>
          <w:color w:val="FF0000"/>
          <w:sz w:val="20"/>
          <w:szCs w:val="20"/>
        </w:rPr>
        <w:t xml:space="preserve">        Основные итоги исполнения бюджета </w:t>
      </w:r>
      <w:r w:rsidR="00D122E9" w:rsidRPr="0041615C">
        <w:rPr>
          <w:b/>
          <w:color w:val="FF0000"/>
          <w:sz w:val="20"/>
          <w:szCs w:val="20"/>
        </w:rPr>
        <w:t>муниципального образования «Трубчевский муниципальный район»</w:t>
      </w:r>
      <w:r w:rsidRPr="0041615C">
        <w:rPr>
          <w:b/>
          <w:color w:val="FF0000"/>
          <w:sz w:val="20"/>
          <w:szCs w:val="20"/>
        </w:rPr>
        <w:t xml:space="preserve"> за </w:t>
      </w:r>
      <w:r w:rsidR="00BB1779" w:rsidRPr="0041615C">
        <w:rPr>
          <w:b/>
          <w:color w:val="FF0000"/>
          <w:sz w:val="20"/>
          <w:szCs w:val="20"/>
        </w:rPr>
        <w:t>1 квартал</w:t>
      </w:r>
      <w:r w:rsidR="00362339" w:rsidRPr="0041615C">
        <w:rPr>
          <w:b/>
          <w:color w:val="FF0000"/>
          <w:sz w:val="20"/>
          <w:szCs w:val="20"/>
        </w:rPr>
        <w:t xml:space="preserve"> </w:t>
      </w:r>
      <w:r w:rsidR="00866479" w:rsidRPr="0041615C">
        <w:rPr>
          <w:b/>
          <w:color w:val="FF0000"/>
          <w:sz w:val="20"/>
          <w:szCs w:val="20"/>
        </w:rPr>
        <w:t>201</w:t>
      </w:r>
      <w:r w:rsidR="00D122E9" w:rsidRPr="0041615C">
        <w:rPr>
          <w:b/>
          <w:color w:val="FF0000"/>
          <w:sz w:val="20"/>
          <w:szCs w:val="20"/>
        </w:rPr>
        <w:t>9</w:t>
      </w:r>
      <w:r w:rsidRPr="0041615C">
        <w:rPr>
          <w:b/>
          <w:color w:val="FF0000"/>
          <w:sz w:val="20"/>
          <w:szCs w:val="20"/>
        </w:rPr>
        <w:t xml:space="preserve"> года</w:t>
      </w:r>
    </w:p>
    <w:p w:rsidR="00E16A71" w:rsidRPr="0041615C" w:rsidRDefault="00E16A71" w:rsidP="00E16A71">
      <w:pPr>
        <w:rPr>
          <w:color w:val="FF0000"/>
          <w:sz w:val="20"/>
          <w:szCs w:val="20"/>
        </w:rPr>
      </w:pPr>
      <w:r w:rsidRPr="0041615C">
        <w:rPr>
          <w:color w:val="FF0000"/>
          <w:sz w:val="20"/>
          <w:szCs w:val="20"/>
        </w:rPr>
        <w:t xml:space="preserve">                                                                                                                                                           ( руб.)</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3"/>
        <w:gridCol w:w="2426"/>
        <w:gridCol w:w="2796"/>
        <w:gridCol w:w="2443"/>
      </w:tblGrid>
      <w:tr w:rsidR="00E16A71" w:rsidRPr="0041615C" w:rsidTr="00D548C7">
        <w:trPr>
          <w:trHeight w:val="910"/>
        </w:trPr>
        <w:tc>
          <w:tcPr>
            <w:tcW w:w="2703" w:type="dxa"/>
            <w:shd w:val="clear" w:color="auto" w:fill="auto"/>
          </w:tcPr>
          <w:p w:rsidR="00E16A71" w:rsidRPr="0041615C" w:rsidRDefault="00E16A71" w:rsidP="00D548C7">
            <w:pPr>
              <w:jc w:val="center"/>
              <w:rPr>
                <w:color w:val="FF0000"/>
                <w:sz w:val="20"/>
                <w:szCs w:val="20"/>
              </w:rPr>
            </w:pPr>
            <w:r w:rsidRPr="0041615C">
              <w:rPr>
                <w:color w:val="FF0000"/>
                <w:sz w:val="20"/>
                <w:szCs w:val="20"/>
              </w:rPr>
              <w:t>Наименование показателя</w:t>
            </w:r>
          </w:p>
        </w:tc>
        <w:tc>
          <w:tcPr>
            <w:tcW w:w="2426" w:type="dxa"/>
            <w:shd w:val="clear" w:color="auto" w:fill="auto"/>
          </w:tcPr>
          <w:p w:rsidR="00E16A71" w:rsidRPr="0041615C" w:rsidRDefault="00E16A71" w:rsidP="00D548C7">
            <w:pPr>
              <w:jc w:val="center"/>
              <w:rPr>
                <w:color w:val="FF0000"/>
                <w:sz w:val="20"/>
                <w:szCs w:val="20"/>
              </w:rPr>
            </w:pPr>
            <w:r w:rsidRPr="0041615C">
              <w:rPr>
                <w:color w:val="FF0000"/>
                <w:sz w:val="20"/>
                <w:szCs w:val="20"/>
              </w:rPr>
              <w:t>Уточненные</w:t>
            </w:r>
          </w:p>
          <w:p w:rsidR="00E16A71" w:rsidRPr="0041615C" w:rsidRDefault="00E16A71" w:rsidP="00D548C7">
            <w:pPr>
              <w:jc w:val="center"/>
              <w:rPr>
                <w:color w:val="FF0000"/>
                <w:sz w:val="20"/>
                <w:szCs w:val="20"/>
              </w:rPr>
            </w:pPr>
            <w:r w:rsidRPr="0041615C">
              <w:rPr>
                <w:color w:val="FF0000"/>
                <w:sz w:val="20"/>
                <w:szCs w:val="20"/>
              </w:rPr>
              <w:t>назначения</w:t>
            </w:r>
          </w:p>
          <w:p w:rsidR="00E16A71" w:rsidRPr="0041615C" w:rsidRDefault="00866479" w:rsidP="00BB1779">
            <w:pPr>
              <w:jc w:val="center"/>
              <w:rPr>
                <w:color w:val="FF0000"/>
                <w:sz w:val="20"/>
                <w:szCs w:val="20"/>
              </w:rPr>
            </w:pPr>
            <w:r w:rsidRPr="0041615C">
              <w:rPr>
                <w:color w:val="FF0000"/>
                <w:sz w:val="20"/>
                <w:szCs w:val="20"/>
              </w:rPr>
              <w:t>на 201</w:t>
            </w:r>
            <w:r w:rsidR="00D122E9" w:rsidRPr="0041615C">
              <w:rPr>
                <w:color w:val="FF0000"/>
                <w:sz w:val="20"/>
                <w:szCs w:val="20"/>
              </w:rPr>
              <w:t>9</w:t>
            </w:r>
            <w:r w:rsidR="00E16A71" w:rsidRPr="0041615C">
              <w:rPr>
                <w:color w:val="FF0000"/>
                <w:sz w:val="20"/>
                <w:szCs w:val="20"/>
              </w:rPr>
              <w:t xml:space="preserve"> год</w:t>
            </w:r>
          </w:p>
        </w:tc>
        <w:tc>
          <w:tcPr>
            <w:tcW w:w="2796" w:type="dxa"/>
            <w:shd w:val="clear" w:color="auto" w:fill="auto"/>
          </w:tcPr>
          <w:p w:rsidR="00E16A71" w:rsidRPr="0041615C" w:rsidRDefault="00E16A71" w:rsidP="00D548C7">
            <w:pPr>
              <w:jc w:val="center"/>
              <w:rPr>
                <w:color w:val="FF0000"/>
                <w:sz w:val="20"/>
                <w:szCs w:val="20"/>
              </w:rPr>
            </w:pPr>
            <w:r w:rsidRPr="0041615C">
              <w:rPr>
                <w:color w:val="FF0000"/>
                <w:sz w:val="20"/>
                <w:szCs w:val="20"/>
              </w:rPr>
              <w:t xml:space="preserve">Кассовое исполнение </w:t>
            </w:r>
          </w:p>
          <w:p w:rsidR="00E16A71" w:rsidRPr="0041615C" w:rsidRDefault="00E16A71" w:rsidP="00D548C7">
            <w:pPr>
              <w:jc w:val="center"/>
              <w:rPr>
                <w:color w:val="FF0000"/>
                <w:sz w:val="20"/>
                <w:szCs w:val="20"/>
              </w:rPr>
            </w:pPr>
            <w:r w:rsidRPr="0041615C">
              <w:rPr>
                <w:color w:val="FF0000"/>
                <w:sz w:val="20"/>
                <w:szCs w:val="20"/>
              </w:rPr>
              <w:t xml:space="preserve">за </w:t>
            </w:r>
            <w:r w:rsidR="00BB1779" w:rsidRPr="0041615C">
              <w:rPr>
                <w:color w:val="FF0000"/>
                <w:sz w:val="20"/>
                <w:szCs w:val="20"/>
              </w:rPr>
              <w:t>1 квартал</w:t>
            </w:r>
          </w:p>
          <w:p w:rsidR="00E16A71" w:rsidRPr="0041615C" w:rsidRDefault="00866479" w:rsidP="00BB1779">
            <w:pPr>
              <w:jc w:val="center"/>
              <w:rPr>
                <w:color w:val="FF0000"/>
                <w:sz w:val="20"/>
                <w:szCs w:val="20"/>
              </w:rPr>
            </w:pPr>
            <w:r w:rsidRPr="0041615C">
              <w:rPr>
                <w:color w:val="FF0000"/>
                <w:sz w:val="20"/>
                <w:szCs w:val="20"/>
              </w:rPr>
              <w:t xml:space="preserve"> 201</w:t>
            </w:r>
            <w:r w:rsidR="00D122E9" w:rsidRPr="0041615C">
              <w:rPr>
                <w:color w:val="FF0000"/>
                <w:sz w:val="20"/>
                <w:szCs w:val="20"/>
              </w:rPr>
              <w:t>9</w:t>
            </w:r>
            <w:r w:rsidR="00E16A71" w:rsidRPr="0041615C">
              <w:rPr>
                <w:color w:val="FF0000"/>
                <w:sz w:val="20"/>
                <w:szCs w:val="20"/>
              </w:rPr>
              <w:t xml:space="preserve"> года</w:t>
            </w:r>
          </w:p>
        </w:tc>
        <w:tc>
          <w:tcPr>
            <w:tcW w:w="2443" w:type="dxa"/>
            <w:shd w:val="clear" w:color="auto" w:fill="auto"/>
          </w:tcPr>
          <w:p w:rsidR="00E16A71" w:rsidRPr="0041615C" w:rsidRDefault="00E16A71" w:rsidP="00D548C7">
            <w:pPr>
              <w:jc w:val="center"/>
              <w:rPr>
                <w:color w:val="FF0000"/>
                <w:sz w:val="20"/>
                <w:szCs w:val="20"/>
              </w:rPr>
            </w:pPr>
            <w:r w:rsidRPr="0041615C">
              <w:rPr>
                <w:color w:val="FF0000"/>
                <w:sz w:val="20"/>
                <w:szCs w:val="20"/>
              </w:rPr>
              <w:t>Процент</w:t>
            </w:r>
          </w:p>
          <w:p w:rsidR="00E16A71" w:rsidRPr="0041615C" w:rsidRDefault="00E16A71" w:rsidP="00D548C7">
            <w:pPr>
              <w:jc w:val="center"/>
              <w:rPr>
                <w:color w:val="FF0000"/>
                <w:sz w:val="20"/>
                <w:szCs w:val="20"/>
              </w:rPr>
            </w:pPr>
            <w:r w:rsidRPr="0041615C">
              <w:rPr>
                <w:color w:val="FF0000"/>
                <w:sz w:val="20"/>
                <w:szCs w:val="20"/>
              </w:rPr>
              <w:t>исполнения %</w:t>
            </w:r>
          </w:p>
        </w:tc>
      </w:tr>
      <w:tr w:rsidR="00E16A71" w:rsidRPr="0041615C" w:rsidTr="00104E08">
        <w:trPr>
          <w:trHeight w:val="315"/>
        </w:trPr>
        <w:tc>
          <w:tcPr>
            <w:tcW w:w="2703" w:type="dxa"/>
            <w:shd w:val="clear" w:color="auto" w:fill="auto"/>
            <w:vAlign w:val="center"/>
          </w:tcPr>
          <w:p w:rsidR="00E16A71" w:rsidRPr="0041615C" w:rsidRDefault="00E16A71" w:rsidP="00104E08">
            <w:pPr>
              <w:jc w:val="center"/>
              <w:rPr>
                <w:color w:val="FF0000"/>
                <w:sz w:val="20"/>
                <w:szCs w:val="20"/>
              </w:rPr>
            </w:pPr>
            <w:r w:rsidRPr="0041615C">
              <w:rPr>
                <w:color w:val="FF0000"/>
                <w:sz w:val="20"/>
                <w:szCs w:val="20"/>
              </w:rPr>
              <w:t>Доходы</w:t>
            </w:r>
          </w:p>
        </w:tc>
        <w:tc>
          <w:tcPr>
            <w:tcW w:w="2426" w:type="dxa"/>
            <w:shd w:val="clear" w:color="auto" w:fill="auto"/>
            <w:vAlign w:val="center"/>
          </w:tcPr>
          <w:p w:rsidR="00E16A71" w:rsidRPr="0041615C" w:rsidRDefault="001674B0" w:rsidP="00104E08">
            <w:pPr>
              <w:jc w:val="center"/>
              <w:rPr>
                <w:color w:val="FF0000"/>
                <w:sz w:val="20"/>
                <w:szCs w:val="20"/>
              </w:rPr>
            </w:pPr>
            <w:r w:rsidRPr="0041615C">
              <w:rPr>
                <w:color w:val="FF0000"/>
                <w:sz w:val="20"/>
                <w:szCs w:val="20"/>
              </w:rPr>
              <w:t>574 601 701,76</w:t>
            </w:r>
          </w:p>
        </w:tc>
        <w:tc>
          <w:tcPr>
            <w:tcW w:w="2796" w:type="dxa"/>
            <w:shd w:val="clear" w:color="auto" w:fill="auto"/>
            <w:vAlign w:val="center"/>
          </w:tcPr>
          <w:p w:rsidR="00E16A71" w:rsidRPr="0041615C" w:rsidRDefault="00416F2F" w:rsidP="00104E08">
            <w:pPr>
              <w:ind w:firstLine="16"/>
              <w:jc w:val="center"/>
              <w:rPr>
                <w:color w:val="FF0000"/>
                <w:sz w:val="20"/>
                <w:szCs w:val="20"/>
              </w:rPr>
            </w:pPr>
            <w:r w:rsidRPr="0041615C">
              <w:rPr>
                <w:color w:val="FF0000"/>
                <w:sz w:val="20"/>
                <w:szCs w:val="20"/>
              </w:rPr>
              <w:t>9</w:t>
            </w:r>
            <w:r w:rsidR="001674B0" w:rsidRPr="0041615C">
              <w:rPr>
                <w:color w:val="FF0000"/>
                <w:sz w:val="20"/>
                <w:szCs w:val="20"/>
              </w:rPr>
              <w:t>7 501 801,21</w:t>
            </w:r>
          </w:p>
        </w:tc>
        <w:tc>
          <w:tcPr>
            <w:tcW w:w="2443" w:type="dxa"/>
            <w:shd w:val="clear" w:color="auto" w:fill="auto"/>
            <w:vAlign w:val="center"/>
          </w:tcPr>
          <w:p w:rsidR="00E16A71" w:rsidRPr="0041615C" w:rsidRDefault="009C1387" w:rsidP="00104E08">
            <w:pPr>
              <w:ind w:firstLine="16"/>
              <w:jc w:val="center"/>
              <w:rPr>
                <w:color w:val="FF0000"/>
                <w:sz w:val="20"/>
                <w:szCs w:val="20"/>
              </w:rPr>
            </w:pPr>
            <w:r w:rsidRPr="0041615C">
              <w:rPr>
                <w:color w:val="FF0000"/>
                <w:sz w:val="20"/>
                <w:szCs w:val="20"/>
              </w:rPr>
              <w:t>1</w:t>
            </w:r>
            <w:r w:rsidR="001F32E8" w:rsidRPr="0041615C">
              <w:rPr>
                <w:color w:val="FF0000"/>
                <w:sz w:val="20"/>
                <w:szCs w:val="20"/>
              </w:rPr>
              <w:t>7,0</w:t>
            </w:r>
          </w:p>
        </w:tc>
      </w:tr>
      <w:tr w:rsidR="00E16A71" w:rsidRPr="0041615C" w:rsidTr="00104E08">
        <w:trPr>
          <w:trHeight w:val="357"/>
        </w:trPr>
        <w:tc>
          <w:tcPr>
            <w:tcW w:w="2703" w:type="dxa"/>
            <w:shd w:val="clear" w:color="auto" w:fill="auto"/>
            <w:vAlign w:val="center"/>
          </w:tcPr>
          <w:p w:rsidR="00E16A71" w:rsidRPr="0041615C" w:rsidRDefault="00E16A71" w:rsidP="00104E08">
            <w:pPr>
              <w:jc w:val="center"/>
              <w:rPr>
                <w:color w:val="FF0000"/>
                <w:sz w:val="20"/>
                <w:szCs w:val="20"/>
              </w:rPr>
            </w:pPr>
            <w:r w:rsidRPr="0041615C">
              <w:rPr>
                <w:color w:val="FF0000"/>
                <w:sz w:val="20"/>
                <w:szCs w:val="20"/>
              </w:rPr>
              <w:t>Расходы</w:t>
            </w:r>
          </w:p>
        </w:tc>
        <w:tc>
          <w:tcPr>
            <w:tcW w:w="2426" w:type="dxa"/>
            <w:shd w:val="clear" w:color="auto" w:fill="auto"/>
            <w:vAlign w:val="center"/>
          </w:tcPr>
          <w:p w:rsidR="00E16A71" w:rsidRPr="0041615C" w:rsidRDefault="001674B0" w:rsidP="00104E08">
            <w:pPr>
              <w:jc w:val="center"/>
              <w:rPr>
                <w:color w:val="FF0000"/>
                <w:sz w:val="20"/>
                <w:szCs w:val="20"/>
              </w:rPr>
            </w:pPr>
            <w:r w:rsidRPr="0041615C">
              <w:rPr>
                <w:color w:val="FF0000"/>
                <w:sz w:val="20"/>
                <w:szCs w:val="20"/>
              </w:rPr>
              <w:t>578 229 512,84</w:t>
            </w:r>
          </w:p>
        </w:tc>
        <w:tc>
          <w:tcPr>
            <w:tcW w:w="2796" w:type="dxa"/>
            <w:shd w:val="clear" w:color="auto" w:fill="auto"/>
            <w:vAlign w:val="center"/>
          </w:tcPr>
          <w:p w:rsidR="00E16A71" w:rsidRPr="0041615C" w:rsidRDefault="00416F2F" w:rsidP="00104E08">
            <w:pPr>
              <w:jc w:val="center"/>
              <w:rPr>
                <w:color w:val="FF0000"/>
                <w:sz w:val="20"/>
                <w:szCs w:val="20"/>
              </w:rPr>
            </w:pPr>
            <w:r w:rsidRPr="0041615C">
              <w:rPr>
                <w:color w:val="FF0000"/>
                <w:sz w:val="20"/>
                <w:szCs w:val="20"/>
              </w:rPr>
              <w:t>9</w:t>
            </w:r>
            <w:r w:rsidR="001674B0" w:rsidRPr="0041615C">
              <w:rPr>
                <w:color w:val="FF0000"/>
                <w:sz w:val="20"/>
                <w:szCs w:val="20"/>
              </w:rPr>
              <w:t>5 651 000,91</w:t>
            </w:r>
          </w:p>
        </w:tc>
        <w:tc>
          <w:tcPr>
            <w:tcW w:w="2443" w:type="dxa"/>
            <w:shd w:val="clear" w:color="auto" w:fill="auto"/>
            <w:vAlign w:val="center"/>
          </w:tcPr>
          <w:p w:rsidR="00E16A71" w:rsidRPr="0041615C" w:rsidRDefault="009C1387" w:rsidP="00104E08">
            <w:pPr>
              <w:jc w:val="center"/>
              <w:rPr>
                <w:color w:val="FF0000"/>
                <w:sz w:val="20"/>
                <w:szCs w:val="20"/>
              </w:rPr>
            </w:pPr>
            <w:r w:rsidRPr="0041615C">
              <w:rPr>
                <w:color w:val="FF0000"/>
                <w:sz w:val="20"/>
                <w:szCs w:val="20"/>
              </w:rPr>
              <w:t>1</w:t>
            </w:r>
            <w:r w:rsidR="001F32E8" w:rsidRPr="0041615C">
              <w:rPr>
                <w:color w:val="FF0000"/>
                <w:sz w:val="20"/>
                <w:szCs w:val="20"/>
              </w:rPr>
              <w:t>6,5</w:t>
            </w:r>
          </w:p>
        </w:tc>
      </w:tr>
      <w:tr w:rsidR="00E16A71" w:rsidRPr="0041615C" w:rsidTr="00104E08">
        <w:trPr>
          <w:trHeight w:val="636"/>
        </w:trPr>
        <w:tc>
          <w:tcPr>
            <w:tcW w:w="2703" w:type="dxa"/>
            <w:shd w:val="clear" w:color="auto" w:fill="auto"/>
            <w:vAlign w:val="center"/>
          </w:tcPr>
          <w:p w:rsidR="00E16A71" w:rsidRPr="0041615C" w:rsidRDefault="00E16A71" w:rsidP="00104E08">
            <w:pPr>
              <w:jc w:val="center"/>
              <w:rPr>
                <w:color w:val="FF0000"/>
                <w:sz w:val="20"/>
                <w:szCs w:val="20"/>
              </w:rPr>
            </w:pPr>
            <w:r w:rsidRPr="0041615C">
              <w:rPr>
                <w:color w:val="FF0000"/>
                <w:sz w:val="20"/>
                <w:szCs w:val="20"/>
              </w:rPr>
              <w:t>Дефицит</w:t>
            </w:r>
            <w:proofErr w:type="gramStart"/>
            <w:r w:rsidRPr="0041615C">
              <w:rPr>
                <w:color w:val="FF0000"/>
                <w:sz w:val="20"/>
                <w:szCs w:val="20"/>
              </w:rPr>
              <w:t xml:space="preserve"> (-)</w:t>
            </w:r>
            <w:proofErr w:type="gramEnd"/>
          </w:p>
          <w:p w:rsidR="00E16A71" w:rsidRPr="0041615C" w:rsidRDefault="00E16A71" w:rsidP="00104E08">
            <w:pPr>
              <w:jc w:val="center"/>
              <w:rPr>
                <w:color w:val="FF0000"/>
                <w:sz w:val="20"/>
                <w:szCs w:val="20"/>
              </w:rPr>
            </w:pPr>
            <w:r w:rsidRPr="0041615C">
              <w:rPr>
                <w:color w:val="FF0000"/>
                <w:sz w:val="20"/>
                <w:szCs w:val="20"/>
              </w:rPr>
              <w:t>Профицит</w:t>
            </w:r>
            <w:proofErr w:type="gramStart"/>
            <w:r w:rsidRPr="0041615C">
              <w:rPr>
                <w:color w:val="FF0000"/>
                <w:sz w:val="20"/>
                <w:szCs w:val="20"/>
              </w:rPr>
              <w:t xml:space="preserve"> (+)</w:t>
            </w:r>
            <w:proofErr w:type="gramEnd"/>
          </w:p>
        </w:tc>
        <w:tc>
          <w:tcPr>
            <w:tcW w:w="2426" w:type="dxa"/>
            <w:shd w:val="clear" w:color="auto" w:fill="auto"/>
            <w:vAlign w:val="center"/>
          </w:tcPr>
          <w:p w:rsidR="00E16A71" w:rsidRPr="0041615C" w:rsidRDefault="001674B0" w:rsidP="00A01C21">
            <w:pPr>
              <w:jc w:val="center"/>
              <w:rPr>
                <w:b/>
                <w:color w:val="FF0000"/>
                <w:sz w:val="20"/>
                <w:szCs w:val="20"/>
              </w:rPr>
            </w:pPr>
            <w:r w:rsidRPr="0041615C">
              <w:rPr>
                <w:b/>
                <w:color w:val="FF0000"/>
                <w:sz w:val="20"/>
                <w:szCs w:val="20"/>
              </w:rPr>
              <w:t>3 627 811,08</w:t>
            </w:r>
          </w:p>
        </w:tc>
        <w:tc>
          <w:tcPr>
            <w:tcW w:w="2796" w:type="dxa"/>
            <w:shd w:val="clear" w:color="auto" w:fill="auto"/>
            <w:vAlign w:val="center"/>
          </w:tcPr>
          <w:p w:rsidR="00E16A71" w:rsidRPr="0041615C" w:rsidRDefault="00416F2F" w:rsidP="00104E08">
            <w:pPr>
              <w:jc w:val="center"/>
              <w:rPr>
                <w:b/>
                <w:color w:val="FF0000"/>
                <w:sz w:val="20"/>
                <w:szCs w:val="20"/>
              </w:rPr>
            </w:pPr>
            <w:r w:rsidRPr="0041615C">
              <w:rPr>
                <w:b/>
                <w:color w:val="FF0000"/>
                <w:sz w:val="20"/>
                <w:szCs w:val="20"/>
              </w:rPr>
              <w:t xml:space="preserve">- </w:t>
            </w:r>
            <w:r w:rsidR="001674B0" w:rsidRPr="0041615C">
              <w:rPr>
                <w:b/>
                <w:color w:val="FF0000"/>
                <w:sz w:val="20"/>
                <w:szCs w:val="20"/>
              </w:rPr>
              <w:t>1 850 800,30</w:t>
            </w:r>
          </w:p>
        </w:tc>
        <w:tc>
          <w:tcPr>
            <w:tcW w:w="2443" w:type="dxa"/>
            <w:shd w:val="clear" w:color="auto" w:fill="auto"/>
            <w:vAlign w:val="center"/>
          </w:tcPr>
          <w:p w:rsidR="00E16A71" w:rsidRPr="0041615C" w:rsidRDefault="00E16A71" w:rsidP="00104E08">
            <w:pPr>
              <w:jc w:val="center"/>
              <w:rPr>
                <w:b/>
                <w:color w:val="FF0000"/>
                <w:sz w:val="20"/>
                <w:szCs w:val="20"/>
              </w:rPr>
            </w:pPr>
          </w:p>
        </w:tc>
      </w:tr>
    </w:tbl>
    <w:p w:rsidR="00E16A71" w:rsidRDefault="00E16A71" w:rsidP="00E16A71">
      <w:pPr>
        <w:rPr>
          <w:b/>
          <w:sz w:val="20"/>
          <w:szCs w:val="20"/>
        </w:rPr>
      </w:pPr>
    </w:p>
    <w:p w:rsidR="00E16A71" w:rsidRPr="0041615C" w:rsidRDefault="00E16A71" w:rsidP="00E16A71">
      <w:pPr>
        <w:spacing w:before="120" w:line="276" w:lineRule="auto"/>
        <w:ind w:firstLine="709"/>
        <w:jc w:val="both"/>
        <w:rPr>
          <w:color w:val="FF0000"/>
          <w:sz w:val="20"/>
          <w:szCs w:val="20"/>
        </w:rPr>
      </w:pPr>
      <w:proofErr w:type="gramStart"/>
      <w:r w:rsidRPr="0041615C">
        <w:rPr>
          <w:color w:val="FF0000"/>
          <w:sz w:val="20"/>
          <w:szCs w:val="20"/>
        </w:rPr>
        <w:t xml:space="preserve">В отчетном периоде бюджет района по доходам исполнен в объеме  </w:t>
      </w:r>
      <w:r w:rsidR="002619CA" w:rsidRPr="0041615C">
        <w:rPr>
          <w:color w:val="FF0000"/>
          <w:sz w:val="20"/>
          <w:szCs w:val="20"/>
        </w:rPr>
        <w:t>97 501 801,21</w:t>
      </w:r>
      <w:r w:rsidRPr="0041615C">
        <w:rPr>
          <w:color w:val="FF0000"/>
          <w:sz w:val="20"/>
          <w:szCs w:val="20"/>
        </w:rPr>
        <w:t xml:space="preserve"> рублей, или на </w:t>
      </w:r>
      <w:r w:rsidR="002619CA" w:rsidRPr="0041615C">
        <w:rPr>
          <w:color w:val="FF0000"/>
          <w:sz w:val="20"/>
          <w:szCs w:val="20"/>
        </w:rPr>
        <w:t>17,0</w:t>
      </w:r>
      <w:r w:rsidRPr="0041615C">
        <w:rPr>
          <w:color w:val="FF0000"/>
          <w:sz w:val="20"/>
          <w:szCs w:val="20"/>
        </w:rPr>
        <w:t xml:space="preserve"> процент</w:t>
      </w:r>
      <w:r w:rsidR="002619CA" w:rsidRPr="0041615C">
        <w:rPr>
          <w:color w:val="FF0000"/>
          <w:sz w:val="20"/>
          <w:szCs w:val="20"/>
        </w:rPr>
        <w:t>ов</w:t>
      </w:r>
      <w:r w:rsidRPr="0041615C">
        <w:rPr>
          <w:color w:val="FF0000"/>
          <w:sz w:val="20"/>
          <w:szCs w:val="20"/>
        </w:rPr>
        <w:t xml:space="preserve"> к плану (</w:t>
      </w:r>
      <w:r w:rsidR="00BB1779" w:rsidRPr="0041615C">
        <w:rPr>
          <w:color w:val="FF0000"/>
          <w:sz w:val="20"/>
          <w:szCs w:val="20"/>
        </w:rPr>
        <w:t>1 квартал</w:t>
      </w:r>
      <w:r w:rsidRPr="0041615C">
        <w:rPr>
          <w:color w:val="FF0000"/>
          <w:sz w:val="20"/>
          <w:szCs w:val="20"/>
        </w:rPr>
        <w:t xml:space="preserve"> </w:t>
      </w:r>
      <w:r w:rsidR="00213410" w:rsidRPr="0041615C">
        <w:rPr>
          <w:color w:val="FF0000"/>
          <w:sz w:val="20"/>
          <w:szCs w:val="20"/>
        </w:rPr>
        <w:t>201</w:t>
      </w:r>
      <w:r w:rsidR="002619CA" w:rsidRPr="0041615C">
        <w:rPr>
          <w:color w:val="FF0000"/>
          <w:sz w:val="20"/>
          <w:szCs w:val="20"/>
        </w:rPr>
        <w:t>8</w:t>
      </w:r>
      <w:r w:rsidRPr="0041615C">
        <w:rPr>
          <w:color w:val="FF0000"/>
          <w:sz w:val="20"/>
          <w:szCs w:val="20"/>
        </w:rPr>
        <w:t xml:space="preserve"> года </w:t>
      </w:r>
      <w:r w:rsidR="00203F47" w:rsidRPr="0041615C">
        <w:rPr>
          <w:color w:val="FF0000"/>
          <w:sz w:val="20"/>
          <w:szCs w:val="20"/>
        </w:rPr>
        <w:t>–</w:t>
      </w:r>
      <w:r w:rsidR="002619CA" w:rsidRPr="0041615C">
        <w:rPr>
          <w:color w:val="FF0000"/>
          <w:sz w:val="20"/>
          <w:szCs w:val="20"/>
        </w:rPr>
        <w:t xml:space="preserve"> 91 202 686,97 рублей</w:t>
      </w:r>
      <w:r w:rsidRPr="0041615C">
        <w:rPr>
          <w:color w:val="FF0000"/>
          <w:sz w:val="20"/>
          <w:szCs w:val="20"/>
        </w:rPr>
        <w:t>);</w:t>
      </w:r>
      <w:r w:rsidR="001329D6" w:rsidRPr="0041615C">
        <w:rPr>
          <w:color w:val="FF0000"/>
          <w:sz w:val="20"/>
          <w:szCs w:val="20"/>
        </w:rPr>
        <w:t xml:space="preserve"> по расходам</w:t>
      </w:r>
      <w:r w:rsidRPr="0041615C">
        <w:rPr>
          <w:color w:val="FF0000"/>
          <w:sz w:val="20"/>
          <w:szCs w:val="20"/>
        </w:rPr>
        <w:t xml:space="preserve"> в объеме </w:t>
      </w:r>
      <w:r w:rsidR="002619CA" w:rsidRPr="0041615C">
        <w:rPr>
          <w:color w:val="FF0000"/>
          <w:sz w:val="20"/>
          <w:szCs w:val="20"/>
        </w:rPr>
        <w:t>95 651 000,91</w:t>
      </w:r>
      <w:r w:rsidR="002D1F90" w:rsidRPr="0041615C">
        <w:rPr>
          <w:color w:val="FF0000"/>
          <w:sz w:val="20"/>
          <w:szCs w:val="20"/>
        </w:rPr>
        <w:t xml:space="preserve"> </w:t>
      </w:r>
      <w:r w:rsidRPr="0041615C">
        <w:rPr>
          <w:color w:val="FF0000"/>
          <w:sz w:val="20"/>
          <w:szCs w:val="20"/>
        </w:rPr>
        <w:t xml:space="preserve">рублей или </w:t>
      </w:r>
      <w:r w:rsidR="002619CA" w:rsidRPr="0041615C">
        <w:rPr>
          <w:color w:val="FF0000"/>
          <w:sz w:val="20"/>
          <w:szCs w:val="20"/>
        </w:rPr>
        <w:t>16,5</w:t>
      </w:r>
      <w:r w:rsidR="001329D6" w:rsidRPr="0041615C">
        <w:rPr>
          <w:color w:val="FF0000"/>
          <w:sz w:val="20"/>
          <w:szCs w:val="20"/>
        </w:rPr>
        <w:t xml:space="preserve"> </w:t>
      </w:r>
      <w:r w:rsidRPr="0041615C">
        <w:rPr>
          <w:color w:val="FF0000"/>
          <w:sz w:val="20"/>
          <w:szCs w:val="20"/>
        </w:rPr>
        <w:t>процента к плановым назначениям, (</w:t>
      </w:r>
      <w:r w:rsidR="00BB1779" w:rsidRPr="0041615C">
        <w:rPr>
          <w:color w:val="FF0000"/>
          <w:sz w:val="20"/>
          <w:szCs w:val="20"/>
        </w:rPr>
        <w:t>1 квартал</w:t>
      </w:r>
      <w:r w:rsidR="00213410" w:rsidRPr="0041615C">
        <w:rPr>
          <w:color w:val="FF0000"/>
          <w:sz w:val="20"/>
          <w:szCs w:val="20"/>
        </w:rPr>
        <w:t xml:space="preserve"> 201</w:t>
      </w:r>
      <w:r w:rsidR="002619CA" w:rsidRPr="0041615C">
        <w:rPr>
          <w:color w:val="FF0000"/>
          <w:sz w:val="20"/>
          <w:szCs w:val="20"/>
        </w:rPr>
        <w:t>8</w:t>
      </w:r>
      <w:r w:rsidRPr="0041615C">
        <w:rPr>
          <w:color w:val="FF0000"/>
          <w:sz w:val="20"/>
          <w:szCs w:val="20"/>
        </w:rPr>
        <w:t xml:space="preserve"> г</w:t>
      </w:r>
      <w:r w:rsidRPr="005347D3">
        <w:rPr>
          <w:sz w:val="20"/>
          <w:szCs w:val="20"/>
        </w:rPr>
        <w:t xml:space="preserve">. </w:t>
      </w:r>
      <w:r w:rsidR="002D1F90" w:rsidRPr="0041615C">
        <w:rPr>
          <w:color w:val="FF0000"/>
          <w:sz w:val="20"/>
          <w:szCs w:val="20"/>
        </w:rPr>
        <w:t>–</w:t>
      </w:r>
      <w:r w:rsidRPr="0041615C">
        <w:rPr>
          <w:color w:val="FF0000"/>
          <w:sz w:val="20"/>
          <w:szCs w:val="20"/>
        </w:rPr>
        <w:t xml:space="preserve"> </w:t>
      </w:r>
      <w:r w:rsidR="0041615C" w:rsidRPr="0041615C">
        <w:rPr>
          <w:color w:val="FF0000"/>
          <w:sz w:val="20"/>
          <w:szCs w:val="20"/>
        </w:rPr>
        <w:t>91 895 403,54</w:t>
      </w:r>
      <w:r w:rsidR="00775213" w:rsidRPr="0041615C">
        <w:rPr>
          <w:color w:val="FF0000"/>
          <w:sz w:val="20"/>
          <w:szCs w:val="20"/>
        </w:rPr>
        <w:t xml:space="preserve"> рублей</w:t>
      </w:r>
      <w:r w:rsidRPr="0041615C">
        <w:rPr>
          <w:color w:val="FF0000"/>
          <w:sz w:val="20"/>
          <w:szCs w:val="20"/>
        </w:rPr>
        <w:t>),</w:t>
      </w:r>
      <w:r w:rsidR="0041615C" w:rsidRPr="0041615C">
        <w:rPr>
          <w:color w:val="FF0000"/>
          <w:sz w:val="20"/>
          <w:szCs w:val="20"/>
        </w:rPr>
        <w:t xml:space="preserve"> с профицитом</w:t>
      </w:r>
      <w:r w:rsidRPr="0041615C">
        <w:rPr>
          <w:color w:val="FF0000"/>
          <w:sz w:val="20"/>
          <w:szCs w:val="20"/>
        </w:rPr>
        <w:t xml:space="preserve"> </w:t>
      </w:r>
      <w:r w:rsidR="00063071" w:rsidRPr="0041615C">
        <w:rPr>
          <w:color w:val="FF0000"/>
          <w:sz w:val="20"/>
          <w:szCs w:val="20"/>
        </w:rPr>
        <w:t xml:space="preserve"> </w:t>
      </w:r>
      <w:r w:rsidR="00213410" w:rsidRPr="0041615C">
        <w:rPr>
          <w:color w:val="FF0000"/>
          <w:sz w:val="20"/>
          <w:szCs w:val="20"/>
        </w:rPr>
        <w:t xml:space="preserve"> </w:t>
      </w:r>
      <w:r w:rsidR="0041615C" w:rsidRPr="0041615C">
        <w:rPr>
          <w:color w:val="FF0000"/>
          <w:sz w:val="20"/>
          <w:szCs w:val="20"/>
        </w:rPr>
        <w:t>1 850 800,30</w:t>
      </w:r>
      <w:r w:rsidRPr="0041615C">
        <w:rPr>
          <w:color w:val="FF0000"/>
          <w:sz w:val="20"/>
          <w:szCs w:val="20"/>
        </w:rPr>
        <w:t xml:space="preserve"> рублей.</w:t>
      </w:r>
      <w:proofErr w:type="gramEnd"/>
    </w:p>
    <w:p w:rsidR="00E16A71" w:rsidRPr="00167B7F" w:rsidRDefault="00E16A71" w:rsidP="00E16A71">
      <w:pPr>
        <w:ind w:firstLine="709"/>
        <w:jc w:val="both"/>
        <w:rPr>
          <w:b/>
          <w:sz w:val="20"/>
          <w:szCs w:val="20"/>
          <w:u w:val="single"/>
        </w:rPr>
      </w:pPr>
    </w:p>
    <w:p w:rsidR="00E16A71" w:rsidRPr="008146F4" w:rsidRDefault="008146F4" w:rsidP="008146F4">
      <w:pPr>
        <w:ind w:firstLine="709"/>
        <w:rPr>
          <w:b/>
          <w:sz w:val="20"/>
          <w:szCs w:val="20"/>
          <w:u w:val="single"/>
        </w:rPr>
      </w:pPr>
      <w:r>
        <w:rPr>
          <w:b/>
          <w:sz w:val="20"/>
          <w:szCs w:val="20"/>
        </w:rPr>
        <w:t xml:space="preserve">                                                                   </w:t>
      </w:r>
      <w:r w:rsidRPr="008146F4">
        <w:rPr>
          <w:b/>
          <w:sz w:val="20"/>
          <w:szCs w:val="20"/>
          <w:u w:val="single"/>
        </w:rPr>
        <w:t xml:space="preserve">Д О Х О Д </w:t>
      </w:r>
      <w:proofErr w:type="gramStart"/>
      <w:r w:rsidRPr="008146F4">
        <w:rPr>
          <w:b/>
          <w:sz w:val="20"/>
          <w:szCs w:val="20"/>
          <w:u w:val="single"/>
        </w:rPr>
        <w:t>Ы</w:t>
      </w:r>
      <w:proofErr w:type="gramEnd"/>
    </w:p>
    <w:p w:rsidR="00E16A71" w:rsidRPr="00291177" w:rsidRDefault="00E16A71" w:rsidP="00E16A71">
      <w:pPr>
        <w:spacing w:before="120" w:line="264" w:lineRule="auto"/>
        <w:jc w:val="both"/>
        <w:rPr>
          <w:color w:val="FF0000"/>
          <w:spacing w:val="4"/>
          <w:sz w:val="20"/>
          <w:szCs w:val="20"/>
        </w:rPr>
      </w:pPr>
      <w:r w:rsidRPr="00291177">
        <w:rPr>
          <w:color w:val="FF0000"/>
          <w:spacing w:val="4"/>
          <w:sz w:val="20"/>
          <w:szCs w:val="20"/>
        </w:rPr>
        <w:t xml:space="preserve">            За </w:t>
      </w:r>
      <w:r w:rsidR="00BB1779" w:rsidRPr="00291177">
        <w:rPr>
          <w:color w:val="FF0000"/>
          <w:spacing w:val="4"/>
          <w:sz w:val="20"/>
          <w:szCs w:val="20"/>
        </w:rPr>
        <w:t xml:space="preserve">1 квартал </w:t>
      </w:r>
      <w:r w:rsidRPr="00291177">
        <w:rPr>
          <w:color w:val="FF0000"/>
          <w:spacing w:val="4"/>
          <w:sz w:val="20"/>
          <w:szCs w:val="20"/>
        </w:rPr>
        <w:t>201</w:t>
      </w:r>
      <w:r w:rsidR="001B0628" w:rsidRPr="00291177">
        <w:rPr>
          <w:color w:val="FF0000"/>
          <w:spacing w:val="4"/>
          <w:sz w:val="20"/>
          <w:szCs w:val="20"/>
        </w:rPr>
        <w:t>9</w:t>
      </w:r>
      <w:r w:rsidRPr="00291177">
        <w:rPr>
          <w:color w:val="FF0000"/>
          <w:spacing w:val="4"/>
          <w:sz w:val="20"/>
          <w:szCs w:val="20"/>
        </w:rPr>
        <w:t xml:space="preserve"> года доходы бюджета района исполнены в объеме</w:t>
      </w:r>
      <w:r w:rsidR="005301CC" w:rsidRPr="00291177">
        <w:rPr>
          <w:color w:val="FF0000"/>
          <w:spacing w:val="4"/>
          <w:sz w:val="20"/>
          <w:szCs w:val="20"/>
        </w:rPr>
        <w:t xml:space="preserve"> </w:t>
      </w:r>
      <w:r w:rsidR="001B0628" w:rsidRPr="00291177">
        <w:rPr>
          <w:color w:val="FF0000"/>
          <w:spacing w:val="4"/>
          <w:sz w:val="20"/>
          <w:szCs w:val="20"/>
        </w:rPr>
        <w:t>97 501 801,21</w:t>
      </w:r>
      <w:r w:rsidR="008E6DF4" w:rsidRPr="00291177">
        <w:rPr>
          <w:color w:val="FF0000"/>
          <w:spacing w:val="4"/>
          <w:sz w:val="20"/>
          <w:szCs w:val="20"/>
        </w:rPr>
        <w:t xml:space="preserve"> </w:t>
      </w:r>
      <w:r w:rsidRPr="00291177">
        <w:rPr>
          <w:color w:val="FF0000"/>
          <w:spacing w:val="4"/>
          <w:sz w:val="20"/>
          <w:szCs w:val="20"/>
        </w:rPr>
        <w:t>рублей, из них удельный вес поступления налоговых</w:t>
      </w:r>
      <w:r w:rsidR="008E6DF4" w:rsidRPr="00291177">
        <w:rPr>
          <w:color w:val="FF0000"/>
          <w:spacing w:val="4"/>
          <w:sz w:val="20"/>
          <w:szCs w:val="20"/>
        </w:rPr>
        <w:t xml:space="preserve"> и неналоговых доходов составил </w:t>
      </w:r>
      <w:r w:rsidR="00291177" w:rsidRPr="00291177">
        <w:rPr>
          <w:color w:val="FF0000"/>
          <w:spacing w:val="4"/>
          <w:sz w:val="20"/>
          <w:szCs w:val="20"/>
        </w:rPr>
        <w:t>29,0</w:t>
      </w:r>
      <w:r w:rsidR="008E6DF4" w:rsidRPr="00291177">
        <w:rPr>
          <w:color w:val="FF0000"/>
          <w:spacing w:val="4"/>
          <w:sz w:val="20"/>
          <w:szCs w:val="20"/>
        </w:rPr>
        <w:t xml:space="preserve"> </w:t>
      </w:r>
      <w:r w:rsidR="00291177" w:rsidRPr="00291177">
        <w:rPr>
          <w:color w:val="FF0000"/>
          <w:spacing w:val="4"/>
          <w:sz w:val="20"/>
          <w:szCs w:val="20"/>
        </w:rPr>
        <w:t>процентов или 28 277 051,78</w:t>
      </w:r>
      <w:r w:rsidR="004743D2" w:rsidRPr="00291177">
        <w:rPr>
          <w:color w:val="FF0000"/>
          <w:spacing w:val="4"/>
          <w:sz w:val="20"/>
          <w:szCs w:val="20"/>
        </w:rPr>
        <w:t xml:space="preserve"> </w:t>
      </w:r>
      <w:r w:rsidR="00380E02" w:rsidRPr="00291177">
        <w:rPr>
          <w:color w:val="FF0000"/>
          <w:spacing w:val="4"/>
          <w:sz w:val="20"/>
          <w:szCs w:val="20"/>
        </w:rPr>
        <w:t xml:space="preserve"> </w:t>
      </w:r>
      <w:r w:rsidRPr="00291177">
        <w:rPr>
          <w:color w:val="FF0000"/>
          <w:spacing w:val="4"/>
          <w:sz w:val="20"/>
          <w:szCs w:val="20"/>
        </w:rPr>
        <w:t>рублей</w:t>
      </w:r>
      <w:r w:rsidR="00380E02" w:rsidRPr="00291177">
        <w:rPr>
          <w:color w:val="FF0000"/>
          <w:spacing w:val="4"/>
          <w:sz w:val="20"/>
          <w:szCs w:val="20"/>
        </w:rPr>
        <w:t xml:space="preserve">, по безвозмездным поступлениям </w:t>
      </w:r>
      <w:r w:rsidR="00291177" w:rsidRPr="00291177">
        <w:rPr>
          <w:color w:val="FF0000"/>
          <w:spacing w:val="4"/>
          <w:sz w:val="20"/>
          <w:szCs w:val="20"/>
        </w:rPr>
        <w:t>71,0</w:t>
      </w:r>
      <w:r w:rsidRPr="00291177">
        <w:rPr>
          <w:color w:val="FF0000"/>
          <w:spacing w:val="4"/>
          <w:sz w:val="20"/>
          <w:szCs w:val="20"/>
        </w:rPr>
        <w:t xml:space="preserve"> </w:t>
      </w:r>
      <w:r w:rsidR="00291177" w:rsidRPr="00291177">
        <w:rPr>
          <w:color w:val="FF0000"/>
          <w:spacing w:val="4"/>
          <w:sz w:val="20"/>
          <w:szCs w:val="20"/>
        </w:rPr>
        <w:t>процент</w:t>
      </w:r>
      <w:r w:rsidRPr="00291177">
        <w:rPr>
          <w:color w:val="FF0000"/>
          <w:spacing w:val="4"/>
          <w:sz w:val="20"/>
          <w:szCs w:val="20"/>
        </w:rPr>
        <w:t xml:space="preserve"> или </w:t>
      </w:r>
      <w:r w:rsidR="00291177" w:rsidRPr="00291177">
        <w:rPr>
          <w:color w:val="FF0000"/>
          <w:spacing w:val="4"/>
          <w:sz w:val="20"/>
          <w:szCs w:val="20"/>
        </w:rPr>
        <w:t>69 224 749,43</w:t>
      </w:r>
      <w:r w:rsidRPr="00291177">
        <w:rPr>
          <w:color w:val="FF0000"/>
          <w:spacing w:val="4"/>
          <w:sz w:val="20"/>
          <w:szCs w:val="20"/>
        </w:rPr>
        <w:t xml:space="preserve"> рублей</w:t>
      </w:r>
      <w:r w:rsidR="00291177" w:rsidRPr="00291177">
        <w:rPr>
          <w:color w:val="FF0000"/>
          <w:spacing w:val="4"/>
          <w:sz w:val="20"/>
          <w:szCs w:val="20"/>
        </w:rPr>
        <w:t>.</w:t>
      </w:r>
      <w:r w:rsidR="00380E02" w:rsidRPr="00291177">
        <w:rPr>
          <w:color w:val="FF0000"/>
          <w:spacing w:val="4"/>
          <w:sz w:val="20"/>
          <w:szCs w:val="20"/>
        </w:rPr>
        <w:t xml:space="preserve"> </w:t>
      </w:r>
    </w:p>
    <w:p w:rsidR="00291177" w:rsidRPr="00291177" w:rsidRDefault="00291177" w:rsidP="00E16A71">
      <w:pPr>
        <w:spacing w:before="120" w:line="264" w:lineRule="auto"/>
        <w:jc w:val="both"/>
        <w:rPr>
          <w:color w:val="FF0000"/>
          <w:spacing w:val="4"/>
          <w:sz w:val="20"/>
          <w:szCs w:val="20"/>
        </w:rPr>
      </w:pPr>
    </w:p>
    <w:p w:rsidR="00E16A71" w:rsidRPr="00291177" w:rsidRDefault="00E16A71" w:rsidP="00C42FAA">
      <w:pPr>
        <w:spacing w:line="264" w:lineRule="auto"/>
        <w:ind w:firstLine="720"/>
        <w:jc w:val="both"/>
        <w:rPr>
          <w:color w:val="FF0000"/>
          <w:sz w:val="20"/>
          <w:szCs w:val="20"/>
        </w:rPr>
      </w:pPr>
      <w:r w:rsidRPr="00291177">
        <w:rPr>
          <w:color w:val="FF0000"/>
          <w:sz w:val="20"/>
          <w:szCs w:val="20"/>
        </w:rPr>
        <w:t xml:space="preserve">Информация о поступлении доходов бюджета района за отчетный период в разрезе групп доходов </w:t>
      </w:r>
    </w:p>
    <w:p w:rsidR="00E16A71" w:rsidRPr="00291177" w:rsidRDefault="00E16A71" w:rsidP="00E16A71">
      <w:pPr>
        <w:spacing w:line="264" w:lineRule="auto"/>
        <w:jc w:val="center"/>
        <w:rPr>
          <w:b/>
          <w:color w:val="FF0000"/>
          <w:sz w:val="20"/>
          <w:szCs w:val="20"/>
        </w:rPr>
      </w:pPr>
      <w:r w:rsidRPr="00291177">
        <w:rPr>
          <w:b/>
          <w:color w:val="FF0000"/>
          <w:sz w:val="20"/>
          <w:szCs w:val="20"/>
        </w:rPr>
        <w:t xml:space="preserve">Исполнение доходов бюджета района за </w:t>
      </w:r>
      <w:r w:rsidR="00BB1779" w:rsidRPr="00291177">
        <w:rPr>
          <w:b/>
          <w:color w:val="FF0000"/>
          <w:sz w:val="20"/>
          <w:szCs w:val="20"/>
        </w:rPr>
        <w:t>1 квартал</w:t>
      </w:r>
      <w:r w:rsidRPr="00291177">
        <w:rPr>
          <w:b/>
          <w:color w:val="FF0000"/>
          <w:sz w:val="20"/>
          <w:szCs w:val="20"/>
        </w:rPr>
        <w:t xml:space="preserve"> 201</w:t>
      </w:r>
      <w:r w:rsidR="00BB1779" w:rsidRPr="00291177">
        <w:rPr>
          <w:b/>
          <w:color w:val="FF0000"/>
          <w:sz w:val="20"/>
          <w:szCs w:val="20"/>
        </w:rPr>
        <w:t>8</w:t>
      </w:r>
      <w:r w:rsidRPr="00291177">
        <w:rPr>
          <w:b/>
          <w:color w:val="FF0000"/>
          <w:sz w:val="20"/>
          <w:szCs w:val="20"/>
        </w:rPr>
        <w:t xml:space="preserve"> года.</w:t>
      </w:r>
    </w:p>
    <w:p w:rsidR="00E16A71" w:rsidRPr="00291177" w:rsidRDefault="00E16A71" w:rsidP="00E16A71">
      <w:pPr>
        <w:spacing w:line="264" w:lineRule="auto"/>
        <w:jc w:val="center"/>
        <w:rPr>
          <w:color w:val="FF0000"/>
          <w:sz w:val="20"/>
          <w:szCs w:val="20"/>
        </w:rPr>
      </w:pPr>
      <w:r w:rsidRPr="00291177">
        <w:rPr>
          <w:color w:val="FF0000"/>
          <w:sz w:val="20"/>
          <w:szCs w:val="20"/>
        </w:rPr>
        <w:t xml:space="preserve">                                                                                                                                               </w:t>
      </w:r>
      <w:r w:rsidR="00001787" w:rsidRPr="00291177">
        <w:rPr>
          <w:color w:val="FF0000"/>
          <w:sz w:val="20"/>
          <w:szCs w:val="20"/>
        </w:rPr>
        <w:t xml:space="preserve">                        </w:t>
      </w:r>
      <w:r w:rsidRPr="00291177">
        <w:rPr>
          <w:color w:val="FF0000"/>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291177" w:rsidRPr="00291177" w:rsidTr="00D548C7">
        <w:trPr>
          <w:cantSplit/>
          <w:trHeight w:val="1198"/>
        </w:trPr>
        <w:tc>
          <w:tcPr>
            <w:tcW w:w="1881" w:type="dxa"/>
            <w:vAlign w:val="center"/>
          </w:tcPr>
          <w:p w:rsidR="00E16A71" w:rsidRPr="00291177" w:rsidRDefault="00E16A71" w:rsidP="00D548C7">
            <w:pPr>
              <w:spacing w:line="220" w:lineRule="exact"/>
              <w:jc w:val="center"/>
              <w:rPr>
                <w:color w:val="FF0000"/>
                <w:sz w:val="20"/>
                <w:szCs w:val="20"/>
              </w:rPr>
            </w:pPr>
            <w:r w:rsidRPr="00291177">
              <w:rPr>
                <w:color w:val="FF0000"/>
                <w:sz w:val="20"/>
                <w:szCs w:val="20"/>
              </w:rPr>
              <w:t>Наименование показателя</w:t>
            </w:r>
          </w:p>
        </w:tc>
        <w:tc>
          <w:tcPr>
            <w:tcW w:w="1843" w:type="dxa"/>
            <w:vAlign w:val="center"/>
          </w:tcPr>
          <w:p w:rsidR="00E16A71" w:rsidRPr="00291177" w:rsidRDefault="00E16A71" w:rsidP="00D548C7">
            <w:pPr>
              <w:spacing w:line="220" w:lineRule="exact"/>
              <w:jc w:val="center"/>
              <w:rPr>
                <w:color w:val="FF0000"/>
                <w:sz w:val="20"/>
                <w:szCs w:val="20"/>
              </w:rPr>
            </w:pPr>
            <w:r w:rsidRPr="00291177">
              <w:rPr>
                <w:color w:val="FF0000"/>
                <w:sz w:val="20"/>
                <w:szCs w:val="20"/>
              </w:rPr>
              <w:t>Исполнено</w:t>
            </w:r>
          </w:p>
          <w:p w:rsidR="00E16A71" w:rsidRPr="00291177" w:rsidRDefault="00E16A71" w:rsidP="00D548C7">
            <w:pPr>
              <w:spacing w:line="220" w:lineRule="exact"/>
              <w:jc w:val="center"/>
              <w:rPr>
                <w:color w:val="FF0000"/>
                <w:sz w:val="20"/>
                <w:szCs w:val="20"/>
              </w:rPr>
            </w:pPr>
            <w:r w:rsidRPr="00291177">
              <w:rPr>
                <w:color w:val="FF0000"/>
                <w:sz w:val="20"/>
                <w:szCs w:val="20"/>
              </w:rPr>
              <w:t xml:space="preserve">за </w:t>
            </w:r>
            <w:r w:rsidR="00011386" w:rsidRPr="00291177">
              <w:rPr>
                <w:color w:val="FF0000"/>
                <w:sz w:val="20"/>
                <w:szCs w:val="20"/>
              </w:rPr>
              <w:t>1 квартал</w:t>
            </w:r>
            <w:r w:rsidRPr="00291177">
              <w:rPr>
                <w:color w:val="FF0000"/>
                <w:sz w:val="20"/>
                <w:szCs w:val="20"/>
              </w:rPr>
              <w:t xml:space="preserve"> </w:t>
            </w:r>
          </w:p>
          <w:p w:rsidR="00E16A71" w:rsidRPr="00291177" w:rsidRDefault="00E16A71" w:rsidP="00011386">
            <w:pPr>
              <w:spacing w:line="220" w:lineRule="exact"/>
              <w:jc w:val="center"/>
              <w:rPr>
                <w:color w:val="FF0000"/>
                <w:sz w:val="20"/>
                <w:szCs w:val="20"/>
              </w:rPr>
            </w:pPr>
            <w:r w:rsidRPr="00291177">
              <w:rPr>
                <w:color w:val="FF0000"/>
                <w:sz w:val="20"/>
                <w:szCs w:val="20"/>
              </w:rPr>
              <w:t>201</w:t>
            </w:r>
            <w:r w:rsidR="001B0628" w:rsidRPr="00291177">
              <w:rPr>
                <w:color w:val="FF0000"/>
                <w:sz w:val="20"/>
                <w:szCs w:val="20"/>
              </w:rPr>
              <w:t>8</w:t>
            </w:r>
            <w:r w:rsidRPr="00291177">
              <w:rPr>
                <w:color w:val="FF0000"/>
                <w:sz w:val="20"/>
                <w:szCs w:val="20"/>
              </w:rPr>
              <w:t xml:space="preserve"> г.</w:t>
            </w:r>
          </w:p>
        </w:tc>
        <w:tc>
          <w:tcPr>
            <w:tcW w:w="1736" w:type="dxa"/>
            <w:vAlign w:val="center"/>
          </w:tcPr>
          <w:p w:rsidR="00E16A71" w:rsidRPr="00291177" w:rsidRDefault="00E16A71" w:rsidP="00011386">
            <w:pPr>
              <w:spacing w:line="220" w:lineRule="exact"/>
              <w:jc w:val="center"/>
              <w:rPr>
                <w:color w:val="FF0000"/>
                <w:sz w:val="20"/>
                <w:szCs w:val="20"/>
              </w:rPr>
            </w:pPr>
            <w:r w:rsidRPr="00291177">
              <w:rPr>
                <w:color w:val="FF0000"/>
                <w:sz w:val="20"/>
                <w:szCs w:val="20"/>
              </w:rPr>
              <w:t>Уточненные назначения на 201</w:t>
            </w:r>
            <w:r w:rsidR="001B0628" w:rsidRPr="00291177">
              <w:rPr>
                <w:color w:val="FF0000"/>
                <w:sz w:val="20"/>
                <w:szCs w:val="20"/>
              </w:rPr>
              <w:t>9</w:t>
            </w:r>
            <w:r w:rsidRPr="00291177">
              <w:rPr>
                <w:color w:val="FF0000"/>
                <w:sz w:val="20"/>
                <w:szCs w:val="20"/>
              </w:rPr>
              <w:t xml:space="preserve"> год</w:t>
            </w:r>
          </w:p>
        </w:tc>
        <w:tc>
          <w:tcPr>
            <w:tcW w:w="1808" w:type="dxa"/>
            <w:vAlign w:val="center"/>
          </w:tcPr>
          <w:p w:rsidR="00E16A71" w:rsidRPr="00291177" w:rsidRDefault="00E16A71" w:rsidP="00D548C7">
            <w:pPr>
              <w:spacing w:line="220" w:lineRule="exact"/>
              <w:jc w:val="center"/>
              <w:rPr>
                <w:color w:val="FF0000"/>
                <w:sz w:val="20"/>
                <w:szCs w:val="20"/>
              </w:rPr>
            </w:pPr>
            <w:r w:rsidRPr="00291177">
              <w:rPr>
                <w:color w:val="FF0000"/>
                <w:sz w:val="20"/>
                <w:szCs w:val="20"/>
              </w:rPr>
              <w:t xml:space="preserve">Кассовое исполнение </w:t>
            </w:r>
          </w:p>
          <w:p w:rsidR="00E16A71" w:rsidRPr="00291177" w:rsidRDefault="00E16A71" w:rsidP="00D548C7">
            <w:pPr>
              <w:spacing w:line="220" w:lineRule="exact"/>
              <w:jc w:val="center"/>
              <w:rPr>
                <w:color w:val="FF0000"/>
                <w:sz w:val="20"/>
                <w:szCs w:val="20"/>
              </w:rPr>
            </w:pPr>
            <w:r w:rsidRPr="00291177">
              <w:rPr>
                <w:color w:val="FF0000"/>
                <w:sz w:val="20"/>
                <w:szCs w:val="20"/>
              </w:rPr>
              <w:t xml:space="preserve">за </w:t>
            </w:r>
            <w:r w:rsidR="00011386" w:rsidRPr="00291177">
              <w:rPr>
                <w:color w:val="FF0000"/>
                <w:sz w:val="20"/>
                <w:szCs w:val="20"/>
              </w:rPr>
              <w:t>1 квартал</w:t>
            </w:r>
          </w:p>
          <w:p w:rsidR="00E16A71" w:rsidRPr="00291177" w:rsidRDefault="00E16A71" w:rsidP="00011386">
            <w:pPr>
              <w:spacing w:line="220" w:lineRule="exact"/>
              <w:jc w:val="center"/>
              <w:rPr>
                <w:color w:val="FF0000"/>
                <w:sz w:val="20"/>
                <w:szCs w:val="20"/>
              </w:rPr>
            </w:pPr>
            <w:r w:rsidRPr="00291177">
              <w:rPr>
                <w:color w:val="FF0000"/>
                <w:sz w:val="20"/>
                <w:szCs w:val="20"/>
              </w:rPr>
              <w:t xml:space="preserve">   201</w:t>
            </w:r>
            <w:r w:rsidR="001B0628" w:rsidRPr="00291177">
              <w:rPr>
                <w:color w:val="FF0000"/>
                <w:sz w:val="20"/>
                <w:szCs w:val="20"/>
              </w:rPr>
              <w:t>9</w:t>
            </w:r>
            <w:r w:rsidRPr="00291177">
              <w:rPr>
                <w:color w:val="FF0000"/>
                <w:sz w:val="20"/>
                <w:szCs w:val="20"/>
              </w:rPr>
              <w:t xml:space="preserve"> г.</w:t>
            </w:r>
          </w:p>
        </w:tc>
        <w:tc>
          <w:tcPr>
            <w:tcW w:w="1134" w:type="dxa"/>
            <w:vAlign w:val="center"/>
          </w:tcPr>
          <w:p w:rsidR="00E16A71" w:rsidRPr="00291177" w:rsidRDefault="00E16A71" w:rsidP="00D548C7">
            <w:pPr>
              <w:spacing w:line="220" w:lineRule="exact"/>
              <w:jc w:val="center"/>
              <w:rPr>
                <w:color w:val="FF0000"/>
                <w:sz w:val="20"/>
                <w:szCs w:val="20"/>
              </w:rPr>
            </w:pPr>
            <w:r w:rsidRPr="00291177">
              <w:rPr>
                <w:color w:val="FF0000"/>
                <w:sz w:val="20"/>
                <w:szCs w:val="20"/>
              </w:rPr>
              <w:t xml:space="preserve">Процент </w:t>
            </w:r>
            <w:proofErr w:type="spellStart"/>
            <w:r w:rsidRPr="00291177">
              <w:rPr>
                <w:color w:val="FF0000"/>
                <w:sz w:val="20"/>
                <w:szCs w:val="20"/>
              </w:rPr>
              <w:t>выполне</w:t>
            </w:r>
            <w:proofErr w:type="spellEnd"/>
          </w:p>
          <w:p w:rsidR="00E16A71" w:rsidRPr="00291177" w:rsidRDefault="00E16A71" w:rsidP="00D548C7">
            <w:pPr>
              <w:spacing w:line="220" w:lineRule="exact"/>
              <w:jc w:val="center"/>
              <w:rPr>
                <w:color w:val="FF0000"/>
                <w:sz w:val="20"/>
                <w:szCs w:val="20"/>
              </w:rPr>
            </w:pPr>
            <w:proofErr w:type="spellStart"/>
            <w:r w:rsidRPr="00291177">
              <w:rPr>
                <w:color w:val="FF0000"/>
                <w:sz w:val="20"/>
                <w:szCs w:val="20"/>
              </w:rPr>
              <w:t>ния</w:t>
            </w:r>
            <w:proofErr w:type="spellEnd"/>
            <w:r w:rsidRPr="00291177">
              <w:rPr>
                <w:color w:val="FF0000"/>
                <w:sz w:val="20"/>
                <w:szCs w:val="20"/>
              </w:rPr>
              <w:t xml:space="preserve"> плана, </w:t>
            </w:r>
          </w:p>
          <w:p w:rsidR="00E16A71" w:rsidRPr="00291177" w:rsidRDefault="00E16A71" w:rsidP="00D548C7">
            <w:pPr>
              <w:spacing w:line="220" w:lineRule="exact"/>
              <w:jc w:val="center"/>
              <w:rPr>
                <w:color w:val="FF0000"/>
                <w:sz w:val="20"/>
                <w:szCs w:val="20"/>
              </w:rPr>
            </w:pPr>
            <w:r w:rsidRPr="00291177">
              <w:rPr>
                <w:color w:val="FF0000"/>
                <w:sz w:val="20"/>
                <w:szCs w:val="20"/>
              </w:rPr>
              <w:t>%</w:t>
            </w:r>
          </w:p>
        </w:tc>
        <w:tc>
          <w:tcPr>
            <w:tcW w:w="850" w:type="dxa"/>
            <w:vAlign w:val="center"/>
          </w:tcPr>
          <w:p w:rsidR="00E16A71" w:rsidRPr="00291177" w:rsidRDefault="00E16A71" w:rsidP="00D548C7">
            <w:pPr>
              <w:spacing w:line="220" w:lineRule="exact"/>
              <w:ind w:hanging="108"/>
              <w:jc w:val="center"/>
              <w:rPr>
                <w:color w:val="FF0000"/>
                <w:sz w:val="20"/>
                <w:szCs w:val="20"/>
              </w:rPr>
            </w:pPr>
            <w:r w:rsidRPr="00291177">
              <w:rPr>
                <w:color w:val="FF0000"/>
                <w:sz w:val="20"/>
                <w:szCs w:val="20"/>
              </w:rPr>
              <w:t>Темп роста, %</w:t>
            </w:r>
          </w:p>
        </w:tc>
        <w:tc>
          <w:tcPr>
            <w:tcW w:w="1418" w:type="dxa"/>
          </w:tcPr>
          <w:p w:rsidR="00E16A71" w:rsidRPr="00291177" w:rsidRDefault="00E16A71" w:rsidP="00D548C7">
            <w:pPr>
              <w:jc w:val="center"/>
              <w:rPr>
                <w:color w:val="FF0000"/>
                <w:sz w:val="20"/>
                <w:szCs w:val="20"/>
              </w:rPr>
            </w:pPr>
            <w:proofErr w:type="spellStart"/>
            <w:r w:rsidRPr="00291177">
              <w:rPr>
                <w:color w:val="FF0000"/>
                <w:sz w:val="20"/>
                <w:szCs w:val="20"/>
              </w:rPr>
              <w:t>Уд</w:t>
            </w:r>
            <w:proofErr w:type="gramStart"/>
            <w:r w:rsidRPr="00291177">
              <w:rPr>
                <w:color w:val="FF0000"/>
                <w:sz w:val="20"/>
                <w:szCs w:val="20"/>
              </w:rPr>
              <w:t>.в</w:t>
            </w:r>
            <w:proofErr w:type="gramEnd"/>
            <w:r w:rsidRPr="00291177">
              <w:rPr>
                <w:color w:val="FF0000"/>
                <w:sz w:val="20"/>
                <w:szCs w:val="20"/>
              </w:rPr>
              <w:t>ес</w:t>
            </w:r>
            <w:proofErr w:type="spellEnd"/>
            <w:r w:rsidRPr="00291177">
              <w:rPr>
                <w:color w:val="FF0000"/>
                <w:sz w:val="20"/>
                <w:szCs w:val="20"/>
              </w:rPr>
              <w:t xml:space="preserve"> в </w:t>
            </w:r>
            <w:proofErr w:type="spellStart"/>
            <w:r w:rsidRPr="00291177">
              <w:rPr>
                <w:color w:val="FF0000"/>
                <w:sz w:val="20"/>
                <w:szCs w:val="20"/>
              </w:rPr>
              <w:t>касс.исп</w:t>
            </w:r>
            <w:proofErr w:type="spellEnd"/>
            <w:r w:rsidRPr="00291177">
              <w:rPr>
                <w:color w:val="FF0000"/>
                <w:sz w:val="20"/>
                <w:szCs w:val="20"/>
              </w:rPr>
              <w:t>.</w:t>
            </w:r>
          </w:p>
          <w:p w:rsidR="00E16A71" w:rsidRPr="00291177" w:rsidRDefault="00011386" w:rsidP="00D548C7">
            <w:pPr>
              <w:spacing w:line="220" w:lineRule="exact"/>
              <w:ind w:hanging="108"/>
              <w:jc w:val="center"/>
              <w:rPr>
                <w:color w:val="FF0000"/>
                <w:sz w:val="20"/>
                <w:szCs w:val="20"/>
              </w:rPr>
            </w:pPr>
            <w:r w:rsidRPr="00291177">
              <w:rPr>
                <w:color w:val="FF0000"/>
                <w:sz w:val="20"/>
                <w:szCs w:val="20"/>
              </w:rPr>
              <w:t>1 квартала</w:t>
            </w:r>
          </w:p>
          <w:p w:rsidR="00E16A71" w:rsidRPr="00291177" w:rsidRDefault="00E16A71" w:rsidP="00D548C7">
            <w:pPr>
              <w:spacing w:line="220" w:lineRule="exact"/>
              <w:ind w:hanging="108"/>
              <w:jc w:val="center"/>
              <w:rPr>
                <w:color w:val="FF0000"/>
                <w:sz w:val="20"/>
                <w:szCs w:val="20"/>
              </w:rPr>
            </w:pPr>
            <w:r w:rsidRPr="00291177">
              <w:rPr>
                <w:color w:val="FF0000"/>
                <w:sz w:val="20"/>
                <w:szCs w:val="20"/>
              </w:rPr>
              <w:t>201</w:t>
            </w:r>
            <w:r w:rsidR="001B0628" w:rsidRPr="00291177">
              <w:rPr>
                <w:color w:val="FF0000"/>
                <w:sz w:val="20"/>
                <w:szCs w:val="20"/>
              </w:rPr>
              <w:t>9</w:t>
            </w:r>
            <w:r w:rsidRPr="00291177">
              <w:rPr>
                <w:color w:val="FF0000"/>
                <w:sz w:val="20"/>
                <w:szCs w:val="20"/>
              </w:rPr>
              <w:t>г.,</w:t>
            </w:r>
          </w:p>
          <w:p w:rsidR="00E16A71" w:rsidRPr="00291177" w:rsidRDefault="00E16A71" w:rsidP="00D548C7">
            <w:pPr>
              <w:spacing w:line="220" w:lineRule="exact"/>
              <w:ind w:hanging="108"/>
              <w:jc w:val="center"/>
              <w:rPr>
                <w:color w:val="FF0000"/>
                <w:sz w:val="20"/>
                <w:szCs w:val="20"/>
              </w:rPr>
            </w:pPr>
            <w:r w:rsidRPr="00291177">
              <w:rPr>
                <w:color w:val="FF0000"/>
                <w:sz w:val="20"/>
                <w:szCs w:val="20"/>
              </w:rPr>
              <w:t>%</w:t>
            </w:r>
          </w:p>
        </w:tc>
      </w:tr>
      <w:tr w:rsidR="00291177" w:rsidRPr="00291177" w:rsidTr="00291177">
        <w:trPr>
          <w:trHeight w:val="539"/>
        </w:trPr>
        <w:tc>
          <w:tcPr>
            <w:tcW w:w="1881" w:type="dxa"/>
          </w:tcPr>
          <w:p w:rsidR="001B0628" w:rsidRPr="00291177" w:rsidRDefault="001B0628" w:rsidP="00D548C7">
            <w:pPr>
              <w:spacing w:line="240" w:lineRule="exact"/>
              <w:rPr>
                <w:color w:val="FF0000"/>
                <w:sz w:val="20"/>
                <w:szCs w:val="20"/>
              </w:rPr>
            </w:pPr>
            <w:r w:rsidRPr="00291177">
              <w:rPr>
                <w:color w:val="FF0000"/>
                <w:sz w:val="20"/>
                <w:szCs w:val="20"/>
              </w:rPr>
              <w:t xml:space="preserve">Налоговые и неналоговые доходы </w:t>
            </w:r>
            <w:r w:rsidRPr="00291177">
              <w:rPr>
                <w:color w:val="FF0000"/>
                <w:spacing w:val="-4"/>
                <w:sz w:val="20"/>
                <w:szCs w:val="20"/>
              </w:rPr>
              <w:t xml:space="preserve"> бюджета района</w:t>
            </w:r>
          </w:p>
        </w:tc>
        <w:tc>
          <w:tcPr>
            <w:tcW w:w="1843" w:type="dxa"/>
            <w:vAlign w:val="center"/>
          </w:tcPr>
          <w:p w:rsidR="001B0628" w:rsidRPr="00291177" w:rsidRDefault="001B0628" w:rsidP="00473207">
            <w:pPr>
              <w:ind w:firstLine="16"/>
              <w:jc w:val="center"/>
              <w:rPr>
                <w:color w:val="FF0000"/>
                <w:sz w:val="20"/>
                <w:szCs w:val="20"/>
              </w:rPr>
            </w:pPr>
            <w:r w:rsidRPr="00291177">
              <w:rPr>
                <w:color w:val="FF0000"/>
                <w:sz w:val="20"/>
                <w:szCs w:val="20"/>
              </w:rPr>
              <w:t>25 977 315,25</w:t>
            </w:r>
          </w:p>
        </w:tc>
        <w:tc>
          <w:tcPr>
            <w:tcW w:w="1736" w:type="dxa"/>
            <w:vAlign w:val="center"/>
          </w:tcPr>
          <w:p w:rsidR="001B0628" w:rsidRPr="00291177" w:rsidRDefault="001B0628" w:rsidP="009B0908">
            <w:pPr>
              <w:jc w:val="center"/>
              <w:rPr>
                <w:color w:val="FF0000"/>
                <w:sz w:val="20"/>
                <w:szCs w:val="20"/>
              </w:rPr>
            </w:pPr>
            <w:r w:rsidRPr="00291177">
              <w:rPr>
                <w:color w:val="FF0000"/>
                <w:sz w:val="20"/>
                <w:szCs w:val="20"/>
              </w:rPr>
              <w:t>119 353 300,00</w:t>
            </w:r>
          </w:p>
        </w:tc>
        <w:tc>
          <w:tcPr>
            <w:tcW w:w="1808" w:type="dxa"/>
            <w:vAlign w:val="center"/>
          </w:tcPr>
          <w:p w:rsidR="001B0628" w:rsidRPr="00291177" w:rsidRDefault="001B0628" w:rsidP="009B0908">
            <w:pPr>
              <w:ind w:firstLine="16"/>
              <w:jc w:val="center"/>
              <w:rPr>
                <w:color w:val="FF0000"/>
                <w:sz w:val="20"/>
                <w:szCs w:val="20"/>
              </w:rPr>
            </w:pPr>
            <w:r w:rsidRPr="00291177">
              <w:rPr>
                <w:color w:val="FF0000"/>
                <w:sz w:val="20"/>
                <w:szCs w:val="20"/>
              </w:rPr>
              <w:t>28 277 051,78</w:t>
            </w:r>
          </w:p>
        </w:tc>
        <w:tc>
          <w:tcPr>
            <w:tcW w:w="1134" w:type="dxa"/>
            <w:vAlign w:val="center"/>
          </w:tcPr>
          <w:p w:rsidR="001B0628" w:rsidRPr="00291177" w:rsidRDefault="001B0628" w:rsidP="009B0908">
            <w:pPr>
              <w:ind w:firstLine="16"/>
              <w:jc w:val="center"/>
              <w:rPr>
                <w:color w:val="FF0000"/>
                <w:sz w:val="20"/>
                <w:szCs w:val="20"/>
              </w:rPr>
            </w:pPr>
            <w:r w:rsidRPr="00291177">
              <w:rPr>
                <w:color w:val="FF0000"/>
                <w:sz w:val="20"/>
                <w:szCs w:val="20"/>
              </w:rPr>
              <w:t>23,7</w:t>
            </w:r>
          </w:p>
        </w:tc>
        <w:tc>
          <w:tcPr>
            <w:tcW w:w="850" w:type="dxa"/>
            <w:vAlign w:val="center"/>
          </w:tcPr>
          <w:p w:rsidR="001B0628" w:rsidRPr="00291177" w:rsidRDefault="001B0628" w:rsidP="009B0908">
            <w:pPr>
              <w:ind w:firstLine="16"/>
              <w:jc w:val="center"/>
              <w:rPr>
                <w:color w:val="FF0000"/>
                <w:sz w:val="20"/>
                <w:szCs w:val="20"/>
              </w:rPr>
            </w:pPr>
            <w:r w:rsidRPr="00291177">
              <w:rPr>
                <w:color w:val="FF0000"/>
                <w:sz w:val="20"/>
                <w:szCs w:val="20"/>
              </w:rPr>
              <w:t>108,9</w:t>
            </w:r>
          </w:p>
        </w:tc>
        <w:tc>
          <w:tcPr>
            <w:tcW w:w="1418" w:type="dxa"/>
            <w:vAlign w:val="center"/>
          </w:tcPr>
          <w:p w:rsidR="001B0628" w:rsidRPr="00291177" w:rsidRDefault="001B0628" w:rsidP="00291177">
            <w:pPr>
              <w:ind w:firstLine="16"/>
              <w:jc w:val="center"/>
              <w:rPr>
                <w:color w:val="FF0000"/>
                <w:sz w:val="20"/>
                <w:szCs w:val="20"/>
              </w:rPr>
            </w:pPr>
            <w:r w:rsidRPr="00291177">
              <w:rPr>
                <w:color w:val="FF0000"/>
                <w:sz w:val="20"/>
                <w:szCs w:val="20"/>
              </w:rPr>
              <w:t>2</w:t>
            </w:r>
            <w:r w:rsidR="00291177" w:rsidRPr="00291177">
              <w:rPr>
                <w:color w:val="FF0000"/>
                <w:sz w:val="20"/>
                <w:szCs w:val="20"/>
              </w:rPr>
              <w:t>9,0</w:t>
            </w:r>
          </w:p>
        </w:tc>
      </w:tr>
      <w:tr w:rsidR="00291177" w:rsidRPr="00291177" w:rsidTr="00D548C7">
        <w:trPr>
          <w:trHeight w:val="461"/>
        </w:trPr>
        <w:tc>
          <w:tcPr>
            <w:tcW w:w="1881" w:type="dxa"/>
            <w:vAlign w:val="center"/>
          </w:tcPr>
          <w:p w:rsidR="001B0628" w:rsidRPr="00291177" w:rsidRDefault="001B0628" w:rsidP="00D548C7">
            <w:pPr>
              <w:spacing w:line="240" w:lineRule="exact"/>
              <w:rPr>
                <w:color w:val="FF0000"/>
                <w:sz w:val="20"/>
                <w:szCs w:val="20"/>
              </w:rPr>
            </w:pPr>
            <w:r w:rsidRPr="00291177">
              <w:rPr>
                <w:color w:val="FF0000"/>
                <w:sz w:val="20"/>
                <w:szCs w:val="20"/>
              </w:rPr>
              <w:t>Безвозмездные поступления</w:t>
            </w:r>
          </w:p>
        </w:tc>
        <w:tc>
          <w:tcPr>
            <w:tcW w:w="1843" w:type="dxa"/>
            <w:vAlign w:val="center"/>
          </w:tcPr>
          <w:p w:rsidR="001B0628" w:rsidRPr="00291177" w:rsidRDefault="001B0628" w:rsidP="00473207">
            <w:pPr>
              <w:jc w:val="center"/>
              <w:rPr>
                <w:color w:val="FF0000"/>
                <w:sz w:val="20"/>
                <w:szCs w:val="20"/>
              </w:rPr>
            </w:pPr>
            <w:r w:rsidRPr="00291177">
              <w:rPr>
                <w:color w:val="FF0000"/>
                <w:sz w:val="20"/>
                <w:szCs w:val="20"/>
              </w:rPr>
              <w:t>65 517 161,24</w:t>
            </w:r>
          </w:p>
        </w:tc>
        <w:tc>
          <w:tcPr>
            <w:tcW w:w="1736" w:type="dxa"/>
            <w:vAlign w:val="center"/>
          </w:tcPr>
          <w:p w:rsidR="001B0628" w:rsidRPr="00291177" w:rsidRDefault="001B0628" w:rsidP="00D548C7">
            <w:pPr>
              <w:jc w:val="center"/>
              <w:rPr>
                <w:color w:val="FF0000"/>
                <w:sz w:val="20"/>
                <w:szCs w:val="20"/>
              </w:rPr>
            </w:pPr>
            <w:r w:rsidRPr="00291177">
              <w:rPr>
                <w:color w:val="FF0000"/>
                <w:sz w:val="20"/>
                <w:szCs w:val="20"/>
              </w:rPr>
              <w:t>455 248 401,76</w:t>
            </w:r>
          </w:p>
        </w:tc>
        <w:tc>
          <w:tcPr>
            <w:tcW w:w="1808" w:type="dxa"/>
            <w:vAlign w:val="center"/>
          </w:tcPr>
          <w:p w:rsidR="001B0628" w:rsidRPr="00291177" w:rsidRDefault="001B0628" w:rsidP="005B41F0">
            <w:pPr>
              <w:jc w:val="center"/>
              <w:rPr>
                <w:color w:val="FF0000"/>
                <w:sz w:val="20"/>
                <w:szCs w:val="20"/>
              </w:rPr>
            </w:pPr>
            <w:r w:rsidRPr="00291177">
              <w:rPr>
                <w:color w:val="FF0000"/>
                <w:sz w:val="20"/>
                <w:szCs w:val="20"/>
              </w:rPr>
              <w:t>69 224 749,43</w:t>
            </w:r>
          </w:p>
        </w:tc>
        <w:tc>
          <w:tcPr>
            <w:tcW w:w="1134" w:type="dxa"/>
            <w:vAlign w:val="center"/>
          </w:tcPr>
          <w:p w:rsidR="001B0628" w:rsidRPr="00291177" w:rsidRDefault="001B0628" w:rsidP="00D548C7">
            <w:pPr>
              <w:ind w:firstLine="16"/>
              <w:jc w:val="center"/>
              <w:rPr>
                <w:color w:val="FF0000"/>
                <w:sz w:val="20"/>
                <w:szCs w:val="20"/>
              </w:rPr>
            </w:pPr>
            <w:r w:rsidRPr="00291177">
              <w:rPr>
                <w:color w:val="FF0000"/>
                <w:sz w:val="20"/>
                <w:szCs w:val="20"/>
              </w:rPr>
              <w:t>15,2</w:t>
            </w:r>
          </w:p>
        </w:tc>
        <w:tc>
          <w:tcPr>
            <w:tcW w:w="850" w:type="dxa"/>
            <w:vAlign w:val="center"/>
          </w:tcPr>
          <w:p w:rsidR="001B0628" w:rsidRPr="00291177" w:rsidRDefault="001B0628" w:rsidP="00D548C7">
            <w:pPr>
              <w:ind w:firstLine="16"/>
              <w:jc w:val="center"/>
              <w:rPr>
                <w:color w:val="FF0000"/>
                <w:sz w:val="20"/>
                <w:szCs w:val="20"/>
              </w:rPr>
            </w:pPr>
            <w:r w:rsidRPr="00291177">
              <w:rPr>
                <w:color w:val="FF0000"/>
                <w:sz w:val="20"/>
                <w:szCs w:val="20"/>
              </w:rPr>
              <w:t>105,7</w:t>
            </w:r>
          </w:p>
        </w:tc>
        <w:tc>
          <w:tcPr>
            <w:tcW w:w="1418" w:type="dxa"/>
            <w:vAlign w:val="center"/>
          </w:tcPr>
          <w:p w:rsidR="001B0628" w:rsidRPr="00291177" w:rsidRDefault="001B0628" w:rsidP="00D548C7">
            <w:pPr>
              <w:ind w:firstLine="16"/>
              <w:jc w:val="center"/>
              <w:rPr>
                <w:color w:val="FF0000"/>
                <w:sz w:val="20"/>
                <w:szCs w:val="20"/>
              </w:rPr>
            </w:pPr>
            <w:r w:rsidRPr="00291177">
              <w:rPr>
                <w:color w:val="FF0000"/>
                <w:sz w:val="20"/>
                <w:szCs w:val="20"/>
              </w:rPr>
              <w:t>71,</w:t>
            </w:r>
            <w:r w:rsidR="00291177" w:rsidRPr="00291177">
              <w:rPr>
                <w:color w:val="FF0000"/>
                <w:sz w:val="20"/>
                <w:szCs w:val="20"/>
              </w:rPr>
              <w:t>0</w:t>
            </w:r>
          </w:p>
        </w:tc>
      </w:tr>
      <w:tr w:rsidR="00291177" w:rsidRPr="00291177" w:rsidTr="00D548C7">
        <w:trPr>
          <w:trHeight w:val="514"/>
        </w:trPr>
        <w:tc>
          <w:tcPr>
            <w:tcW w:w="1881" w:type="dxa"/>
            <w:vAlign w:val="center"/>
          </w:tcPr>
          <w:p w:rsidR="001B0628" w:rsidRPr="00291177" w:rsidRDefault="001B0628" w:rsidP="00D548C7">
            <w:pPr>
              <w:rPr>
                <w:color w:val="FF0000"/>
                <w:sz w:val="20"/>
                <w:szCs w:val="20"/>
              </w:rPr>
            </w:pPr>
            <w:r w:rsidRPr="00291177">
              <w:rPr>
                <w:color w:val="FF0000"/>
                <w:sz w:val="20"/>
                <w:szCs w:val="20"/>
              </w:rPr>
              <w:t>Доходы бюджета муниципального района от возврата бюджетными учреждениями остатков субсидий прошлых лет</w:t>
            </w:r>
          </w:p>
        </w:tc>
        <w:tc>
          <w:tcPr>
            <w:tcW w:w="1843" w:type="dxa"/>
            <w:vAlign w:val="center"/>
          </w:tcPr>
          <w:p w:rsidR="001B0628" w:rsidRPr="00291177" w:rsidRDefault="001B0628" w:rsidP="00473207">
            <w:pPr>
              <w:ind w:firstLine="16"/>
              <w:jc w:val="center"/>
              <w:rPr>
                <w:color w:val="FF0000"/>
                <w:sz w:val="20"/>
                <w:szCs w:val="20"/>
              </w:rPr>
            </w:pPr>
            <w:r w:rsidRPr="00291177">
              <w:rPr>
                <w:color w:val="FF0000"/>
                <w:sz w:val="20"/>
                <w:szCs w:val="20"/>
              </w:rPr>
              <w:t>- 291 789,52</w:t>
            </w:r>
          </w:p>
        </w:tc>
        <w:tc>
          <w:tcPr>
            <w:tcW w:w="1736" w:type="dxa"/>
            <w:vAlign w:val="center"/>
          </w:tcPr>
          <w:p w:rsidR="001B0628" w:rsidRPr="00291177" w:rsidRDefault="001B0628" w:rsidP="00D548C7">
            <w:pPr>
              <w:jc w:val="center"/>
              <w:rPr>
                <w:color w:val="FF0000"/>
                <w:sz w:val="20"/>
                <w:szCs w:val="20"/>
              </w:rPr>
            </w:pPr>
            <w:r w:rsidRPr="00291177">
              <w:rPr>
                <w:color w:val="FF0000"/>
                <w:sz w:val="20"/>
                <w:szCs w:val="20"/>
              </w:rPr>
              <w:t>-</w:t>
            </w:r>
          </w:p>
        </w:tc>
        <w:tc>
          <w:tcPr>
            <w:tcW w:w="1808" w:type="dxa"/>
            <w:vAlign w:val="center"/>
          </w:tcPr>
          <w:p w:rsidR="001B0628" w:rsidRPr="00291177" w:rsidRDefault="00291177" w:rsidP="00D548C7">
            <w:pPr>
              <w:ind w:firstLine="16"/>
              <w:jc w:val="center"/>
              <w:rPr>
                <w:color w:val="FF0000"/>
                <w:sz w:val="20"/>
                <w:szCs w:val="20"/>
              </w:rPr>
            </w:pPr>
            <w:r w:rsidRPr="00291177">
              <w:rPr>
                <w:color w:val="FF0000"/>
                <w:sz w:val="20"/>
                <w:szCs w:val="20"/>
              </w:rPr>
              <w:t>-</w:t>
            </w:r>
          </w:p>
        </w:tc>
        <w:tc>
          <w:tcPr>
            <w:tcW w:w="1134" w:type="dxa"/>
            <w:vAlign w:val="center"/>
          </w:tcPr>
          <w:p w:rsidR="001B0628" w:rsidRPr="00291177" w:rsidRDefault="001B0628" w:rsidP="00D548C7">
            <w:pPr>
              <w:ind w:firstLine="16"/>
              <w:jc w:val="center"/>
              <w:rPr>
                <w:b/>
                <w:color w:val="FF0000"/>
                <w:sz w:val="20"/>
                <w:szCs w:val="20"/>
              </w:rPr>
            </w:pPr>
          </w:p>
        </w:tc>
        <w:tc>
          <w:tcPr>
            <w:tcW w:w="850" w:type="dxa"/>
            <w:vAlign w:val="center"/>
          </w:tcPr>
          <w:p w:rsidR="001B0628" w:rsidRPr="00291177" w:rsidRDefault="001B0628" w:rsidP="00D548C7">
            <w:pPr>
              <w:ind w:firstLine="16"/>
              <w:jc w:val="center"/>
              <w:rPr>
                <w:b/>
                <w:color w:val="FF0000"/>
                <w:sz w:val="20"/>
                <w:szCs w:val="20"/>
              </w:rPr>
            </w:pPr>
          </w:p>
        </w:tc>
        <w:tc>
          <w:tcPr>
            <w:tcW w:w="1418" w:type="dxa"/>
            <w:vAlign w:val="center"/>
          </w:tcPr>
          <w:p w:rsidR="001B0628" w:rsidRPr="00291177" w:rsidRDefault="001B0628" w:rsidP="00D548C7">
            <w:pPr>
              <w:ind w:firstLine="16"/>
              <w:jc w:val="center"/>
              <w:rPr>
                <w:b/>
                <w:color w:val="FF0000"/>
                <w:sz w:val="20"/>
                <w:szCs w:val="20"/>
              </w:rPr>
            </w:pPr>
          </w:p>
        </w:tc>
      </w:tr>
      <w:tr w:rsidR="00291177" w:rsidRPr="00291177" w:rsidTr="00D548C7">
        <w:trPr>
          <w:trHeight w:val="514"/>
        </w:trPr>
        <w:tc>
          <w:tcPr>
            <w:tcW w:w="1881" w:type="dxa"/>
            <w:vAlign w:val="center"/>
          </w:tcPr>
          <w:p w:rsidR="001B0628" w:rsidRPr="00291177" w:rsidRDefault="001B0628" w:rsidP="00D548C7">
            <w:pPr>
              <w:rPr>
                <w:b/>
                <w:color w:val="FF0000"/>
                <w:sz w:val="20"/>
                <w:szCs w:val="20"/>
              </w:rPr>
            </w:pPr>
            <w:r w:rsidRPr="00291177">
              <w:rPr>
                <w:b/>
                <w:color w:val="FF0000"/>
                <w:sz w:val="20"/>
                <w:szCs w:val="20"/>
              </w:rPr>
              <w:t>Всего доходов:</w:t>
            </w:r>
          </w:p>
        </w:tc>
        <w:tc>
          <w:tcPr>
            <w:tcW w:w="1843" w:type="dxa"/>
            <w:vAlign w:val="center"/>
          </w:tcPr>
          <w:p w:rsidR="001B0628" w:rsidRPr="00291177" w:rsidRDefault="001B0628" w:rsidP="00473207">
            <w:pPr>
              <w:ind w:firstLine="16"/>
              <w:jc w:val="center"/>
              <w:rPr>
                <w:b/>
                <w:color w:val="FF0000"/>
                <w:sz w:val="20"/>
                <w:szCs w:val="20"/>
              </w:rPr>
            </w:pPr>
            <w:r w:rsidRPr="00291177">
              <w:rPr>
                <w:b/>
                <w:color w:val="FF0000"/>
                <w:sz w:val="20"/>
                <w:szCs w:val="20"/>
              </w:rPr>
              <w:t>91 202 686,97</w:t>
            </w:r>
          </w:p>
        </w:tc>
        <w:tc>
          <w:tcPr>
            <w:tcW w:w="1736" w:type="dxa"/>
            <w:vAlign w:val="center"/>
          </w:tcPr>
          <w:p w:rsidR="001B0628" w:rsidRPr="00291177" w:rsidRDefault="001B0628" w:rsidP="00D548C7">
            <w:pPr>
              <w:jc w:val="center"/>
              <w:rPr>
                <w:b/>
                <w:color w:val="FF0000"/>
                <w:sz w:val="20"/>
                <w:szCs w:val="20"/>
              </w:rPr>
            </w:pPr>
            <w:r w:rsidRPr="00291177">
              <w:rPr>
                <w:b/>
                <w:color w:val="FF0000"/>
                <w:sz w:val="20"/>
                <w:szCs w:val="20"/>
              </w:rPr>
              <w:t>574 601 701,76</w:t>
            </w:r>
          </w:p>
        </w:tc>
        <w:tc>
          <w:tcPr>
            <w:tcW w:w="1808" w:type="dxa"/>
            <w:vAlign w:val="center"/>
          </w:tcPr>
          <w:p w:rsidR="001B0628" w:rsidRPr="00291177" w:rsidRDefault="001B0628" w:rsidP="00D548C7">
            <w:pPr>
              <w:ind w:firstLine="16"/>
              <w:jc w:val="center"/>
              <w:rPr>
                <w:b/>
                <w:color w:val="FF0000"/>
                <w:sz w:val="20"/>
                <w:szCs w:val="20"/>
              </w:rPr>
            </w:pPr>
            <w:r w:rsidRPr="00291177">
              <w:rPr>
                <w:b/>
                <w:color w:val="FF0000"/>
                <w:sz w:val="20"/>
                <w:szCs w:val="20"/>
              </w:rPr>
              <w:t>97 501 801,21</w:t>
            </w:r>
          </w:p>
        </w:tc>
        <w:tc>
          <w:tcPr>
            <w:tcW w:w="1134" w:type="dxa"/>
            <w:vAlign w:val="center"/>
          </w:tcPr>
          <w:p w:rsidR="001B0628" w:rsidRPr="00291177" w:rsidRDefault="001B0628" w:rsidP="00D548C7">
            <w:pPr>
              <w:ind w:firstLine="16"/>
              <w:jc w:val="center"/>
              <w:rPr>
                <w:b/>
                <w:color w:val="FF0000"/>
                <w:sz w:val="20"/>
                <w:szCs w:val="20"/>
              </w:rPr>
            </w:pPr>
            <w:r w:rsidRPr="00291177">
              <w:rPr>
                <w:b/>
                <w:color w:val="FF0000"/>
                <w:sz w:val="20"/>
                <w:szCs w:val="20"/>
              </w:rPr>
              <w:t>1</w:t>
            </w:r>
            <w:r w:rsidR="00291177" w:rsidRPr="00291177">
              <w:rPr>
                <w:b/>
                <w:color w:val="FF0000"/>
                <w:sz w:val="20"/>
                <w:szCs w:val="20"/>
              </w:rPr>
              <w:t>7,0</w:t>
            </w:r>
          </w:p>
        </w:tc>
        <w:tc>
          <w:tcPr>
            <w:tcW w:w="850" w:type="dxa"/>
            <w:vAlign w:val="center"/>
          </w:tcPr>
          <w:p w:rsidR="001B0628" w:rsidRPr="00291177" w:rsidRDefault="00291177" w:rsidP="00D548C7">
            <w:pPr>
              <w:ind w:firstLine="16"/>
              <w:jc w:val="center"/>
              <w:rPr>
                <w:b/>
                <w:color w:val="FF0000"/>
                <w:sz w:val="20"/>
                <w:szCs w:val="20"/>
              </w:rPr>
            </w:pPr>
            <w:r w:rsidRPr="00291177">
              <w:rPr>
                <w:b/>
                <w:color w:val="FF0000"/>
                <w:sz w:val="20"/>
                <w:szCs w:val="20"/>
              </w:rPr>
              <w:t>106,9</w:t>
            </w:r>
          </w:p>
        </w:tc>
        <w:tc>
          <w:tcPr>
            <w:tcW w:w="1418" w:type="dxa"/>
            <w:vAlign w:val="center"/>
          </w:tcPr>
          <w:p w:rsidR="001B0628" w:rsidRPr="00291177" w:rsidRDefault="001B0628" w:rsidP="00D548C7">
            <w:pPr>
              <w:ind w:firstLine="16"/>
              <w:jc w:val="center"/>
              <w:rPr>
                <w:b/>
                <w:color w:val="FF0000"/>
                <w:sz w:val="20"/>
                <w:szCs w:val="20"/>
              </w:rPr>
            </w:pPr>
            <w:r w:rsidRPr="00291177">
              <w:rPr>
                <w:b/>
                <w:color w:val="FF0000"/>
                <w:sz w:val="20"/>
                <w:szCs w:val="20"/>
              </w:rPr>
              <w:t>100,0</w:t>
            </w:r>
          </w:p>
        </w:tc>
      </w:tr>
    </w:tbl>
    <w:p w:rsidR="00E16A71" w:rsidRPr="00291177" w:rsidRDefault="00E16A71" w:rsidP="00E16A71">
      <w:pPr>
        <w:rPr>
          <w:b/>
          <w:color w:val="FF0000"/>
          <w:sz w:val="20"/>
          <w:szCs w:val="20"/>
        </w:rPr>
      </w:pPr>
    </w:p>
    <w:p w:rsidR="00E371C4" w:rsidRPr="00291177" w:rsidRDefault="00E16A71" w:rsidP="00E16A71">
      <w:pPr>
        <w:ind w:firstLine="709"/>
        <w:jc w:val="both"/>
        <w:rPr>
          <w:color w:val="FF0000"/>
          <w:sz w:val="20"/>
          <w:szCs w:val="20"/>
        </w:rPr>
      </w:pPr>
      <w:r w:rsidRPr="00291177">
        <w:rPr>
          <w:color w:val="FF0000"/>
          <w:sz w:val="20"/>
          <w:szCs w:val="20"/>
        </w:rPr>
        <w:t>По отношению к уточненному плану 201</w:t>
      </w:r>
      <w:r w:rsidR="00291177">
        <w:rPr>
          <w:color w:val="FF0000"/>
          <w:sz w:val="20"/>
          <w:szCs w:val="20"/>
        </w:rPr>
        <w:t>9</w:t>
      </w:r>
      <w:r w:rsidRPr="00291177">
        <w:rPr>
          <w:color w:val="FF0000"/>
          <w:sz w:val="20"/>
          <w:szCs w:val="20"/>
        </w:rPr>
        <w:t xml:space="preserve"> года налоговые и неналоговые доходы исполнены на </w:t>
      </w:r>
      <w:r w:rsidR="00291177">
        <w:rPr>
          <w:color w:val="FF0000"/>
          <w:sz w:val="20"/>
          <w:szCs w:val="20"/>
        </w:rPr>
        <w:t>23,7</w:t>
      </w:r>
      <w:r w:rsidRPr="00291177">
        <w:rPr>
          <w:color w:val="FF0000"/>
          <w:sz w:val="20"/>
          <w:szCs w:val="20"/>
        </w:rPr>
        <w:t xml:space="preserve"> процента,</w:t>
      </w:r>
      <w:r w:rsidR="008927D0" w:rsidRPr="00291177">
        <w:rPr>
          <w:color w:val="FF0000"/>
          <w:sz w:val="20"/>
          <w:szCs w:val="20"/>
        </w:rPr>
        <w:t xml:space="preserve"> б</w:t>
      </w:r>
      <w:r w:rsidR="00291177" w:rsidRPr="00291177">
        <w:rPr>
          <w:color w:val="FF0000"/>
          <w:sz w:val="20"/>
          <w:szCs w:val="20"/>
        </w:rPr>
        <w:t>езвозмездные поступления на 15,2</w:t>
      </w:r>
      <w:r w:rsidR="005301CC" w:rsidRPr="00291177">
        <w:rPr>
          <w:color w:val="FF0000"/>
          <w:sz w:val="20"/>
          <w:szCs w:val="20"/>
        </w:rPr>
        <w:t xml:space="preserve"> </w:t>
      </w:r>
      <w:r w:rsidRPr="00291177">
        <w:rPr>
          <w:color w:val="FF0000"/>
          <w:sz w:val="20"/>
          <w:szCs w:val="20"/>
        </w:rPr>
        <w:t>процента. По сравнению с аналогичным периодом прошлого года</w:t>
      </w:r>
      <w:r w:rsidR="00621F17" w:rsidRPr="00291177">
        <w:rPr>
          <w:color w:val="FF0000"/>
          <w:sz w:val="20"/>
          <w:szCs w:val="20"/>
        </w:rPr>
        <w:t xml:space="preserve"> рост</w:t>
      </w:r>
      <w:r w:rsidRPr="00291177">
        <w:rPr>
          <w:color w:val="FF0000"/>
          <w:sz w:val="20"/>
          <w:szCs w:val="20"/>
        </w:rPr>
        <w:t xml:space="preserve"> поступлени</w:t>
      </w:r>
      <w:r w:rsidR="00621F17" w:rsidRPr="00291177">
        <w:rPr>
          <w:color w:val="FF0000"/>
          <w:sz w:val="20"/>
          <w:szCs w:val="20"/>
        </w:rPr>
        <w:t>й</w:t>
      </w:r>
      <w:r w:rsidRPr="00291177">
        <w:rPr>
          <w:color w:val="FF0000"/>
          <w:sz w:val="20"/>
          <w:szCs w:val="20"/>
        </w:rPr>
        <w:t xml:space="preserve"> налоговых и неналоговых доходов </w:t>
      </w:r>
      <w:r w:rsidR="00621F17" w:rsidRPr="00291177">
        <w:rPr>
          <w:color w:val="FF0000"/>
          <w:sz w:val="20"/>
          <w:szCs w:val="20"/>
        </w:rPr>
        <w:t>составил</w:t>
      </w:r>
      <w:r w:rsidRPr="00291177">
        <w:rPr>
          <w:color w:val="FF0000"/>
          <w:sz w:val="20"/>
          <w:szCs w:val="20"/>
        </w:rPr>
        <w:t xml:space="preserve"> на </w:t>
      </w:r>
      <w:r w:rsidR="00291177" w:rsidRPr="00291177">
        <w:rPr>
          <w:color w:val="FF0000"/>
          <w:sz w:val="20"/>
          <w:szCs w:val="20"/>
        </w:rPr>
        <w:t>8,9</w:t>
      </w:r>
      <w:r w:rsidRPr="00291177">
        <w:rPr>
          <w:color w:val="FF0000"/>
          <w:sz w:val="20"/>
          <w:szCs w:val="20"/>
        </w:rPr>
        <w:t xml:space="preserve"> процента, </w:t>
      </w:r>
      <w:r w:rsidR="00291177" w:rsidRPr="00291177">
        <w:rPr>
          <w:color w:val="FF0000"/>
          <w:sz w:val="20"/>
          <w:szCs w:val="20"/>
        </w:rPr>
        <w:t>рост безвозмездных поступлений</w:t>
      </w:r>
      <w:r w:rsidRPr="00291177">
        <w:rPr>
          <w:color w:val="FF0000"/>
          <w:sz w:val="20"/>
          <w:szCs w:val="20"/>
        </w:rPr>
        <w:t xml:space="preserve"> на </w:t>
      </w:r>
      <w:r w:rsidR="00291177" w:rsidRPr="00291177">
        <w:rPr>
          <w:color w:val="FF0000"/>
          <w:sz w:val="20"/>
          <w:szCs w:val="20"/>
        </w:rPr>
        <w:t>5,7</w:t>
      </w:r>
      <w:r w:rsidR="00755E4D" w:rsidRPr="00291177">
        <w:rPr>
          <w:color w:val="FF0000"/>
          <w:sz w:val="20"/>
          <w:szCs w:val="20"/>
        </w:rPr>
        <w:t xml:space="preserve"> процент</w:t>
      </w:r>
      <w:r w:rsidR="005301CC" w:rsidRPr="00291177">
        <w:rPr>
          <w:color w:val="FF0000"/>
          <w:sz w:val="20"/>
          <w:szCs w:val="20"/>
        </w:rPr>
        <w:t>а</w:t>
      </w:r>
      <w:r w:rsidRPr="00291177">
        <w:rPr>
          <w:color w:val="FF0000"/>
          <w:sz w:val="20"/>
          <w:szCs w:val="20"/>
        </w:rPr>
        <w:t>.</w:t>
      </w:r>
    </w:p>
    <w:p w:rsidR="00E371C4" w:rsidRPr="00291177" w:rsidRDefault="00E371C4" w:rsidP="00E371C4">
      <w:pPr>
        <w:ind w:firstLine="709"/>
        <w:jc w:val="both"/>
        <w:rPr>
          <w:color w:val="FF0000"/>
          <w:sz w:val="20"/>
          <w:szCs w:val="20"/>
        </w:rPr>
      </w:pPr>
      <w:r w:rsidRPr="00291177">
        <w:rPr>
          <w:color w:val="FF0000"/>
          <w:sz w:val="20"/>
          <w:szCs w:val="20"/>
        </w:rPr>
        <w:t xml:space="preserve">За </w:t>
      </w:r>
      <w:r w:rsidR="00A76A25" w:rsidRPr="00291177">
        <w:rPr>
          <w:color w:val="FF0000"/>
          <w:sz w:val="20"/>
          <w:szCs w:val="20"/>
        </w:rPr>
        <w:t>1 квартал</w:t>
      </w:r>
      <w:r w:rsidRPr="00291177">
        <w:rPr>
          <w:color w:val="FF0000"/>
          <w:sz w:val="20"/>
          <w:szCs w:val="20"/>
        </w:rPr>
        <w:t xml:space="preserve"> 201</w:t>
      </w:r>
      <w:r w:rsidR="00291177" w:rsidRPr="00291177">
        <w:rPr>
          <w:color w:val="FF0000"/>
          <w:sz w:val="20"/>
          <w:szCs w:val="20"/>
        </w:rPr>
        <w:t>9</w:t>
      </w:r>
      <w:r w:rsidRPr="00291177">
        <w:rPr>
          <w:color w:val="FF0000"/>
          <w:sz w:val="20"/>
          <w:szCs w:val="20"/>
        </w:rPr>
        <w:t xml:space="preserve"> года в бюджет района мобилизовано налоговых и неналоговых доходов в объеме </w:t>
      </w:r>
      <w:r w:rsidR="00291177" w:rsidRPr="00291177">
        <w:rPr>
          <w:color w:val="FF0000"/>
          <w:sz w:val="20"/>
          <w:szCs w:val="20"/>
        </w:rPr>
        <w:t>28 277 051,78</w:t>
      </w:r>
      <w:r w:rsidRPr="00291177">
        <w:rPr>
          <w:color w:val="FF0000"/>
          <w:sz w:val="20"/>
          <w:szCs w:val="20"/>
        </w:rPr>
        <w:t xml:space="preserve"> рублей, или </w:t>
      </w:r>
      <w:r w:rsidR="00291177" w:rsidRPr="00291177">
        <w:rPr>
          <w:color w:val="FF0000"/>
          <w:sz w:val="20"/>
          <w:szCs w:val="20"/>
        </w:rPr>
        <w:t>23,7</w:t>
      </w:r>
      <w:r w:rsidRPr="00291177">
        <w:rPr>
          <w:color w:val="FF0000"/>
          <w:sz w:val="20"/>
          <w:szCs w:val="20"/>
        </w:rPr>
        <w:t xml:space="preserve"> процента к ут</w:t>
      </w:r>
      <w:r w:rsidR="009B0908" w:rsidRPr="00291177">
        <w:rPr>
          <w:color w:val="FF0000"/>
          <w:sz w:val="20"/>
          <w:szCs w:val="20"/>
        </w:rPr>
        <w:t>очне</w:t>
      </w:r>
      <w:r w:rsidR="00B11833" w:rsidRPr="00291177">
        <w:rPr>
          <w:color w:val="FF0000"/>
          <w:sz w:val="20"/>
          <w:szCs w:val="20"/>
        </w:rPr>
        <w:t>нному</w:t>
      </w:r>
      <w:r w:rsidRPr="00291177">
        <w:rPr>
          <w:color w:val="FF0000"/>
          <w:sz w:val="20"/>
          <w:szCs w:val="20"/>
        </w:rPr>
        <w:t xml:space="preserve"> плану 201</w:t>
      </w:r>
      <w:r w:rsidR="00291177" w:rsidRPr="00291177">
        <w:rPr>
          <w:color w:val="FF0000"/>
          <w:sz w:val="20"/>
          <w:szCs w:val="20"/>
        </w:rPr>
        <w:t>9</w:t>
      </w:r>
      <w:r w:rsidRPr="00291177">
        <w:rPr>
          <w:color w:val="FF0000"/>
          <w:sz w:val="20"/>
          <w:szCs w:val="20"/>
        </w:rPr>
        <w:t xml:space="preserve"> года. </w:t>
      </w:r>
    </w:p>
    <w:p w:rsidR="00291177" w:rsidRPr="00291177" w:rsidRDefault="00291177" w:rsidP="00E371C4">
      <w:pPr>
        <w:ind w:firstLine="709"/>
        <w:jc w:val="both"/>
        <w:rPr>
          <w:color w:val="FF0000"/>
          <w:sz w:val="20"/>
          <w:szCs w:val="20"/>
        </w:rPr>
      </w:pPr>
    </w:p>
    <w:p w:rsidR="00E371C4" w:rsidRPr="00291177" w:rsidRDefault="00E371C4" w:rsidP="00E371C4">
      <w:pPr>
        <w:jc w:val="both"/>
        <w:rPr>
          <w:color w:val="FF0000"/>
          <w:sz w:val="20"/>
          <w:szCs w:val="20"/>
        </w:rPr>
      </w:pPr>
      <w:r w:rsidRPr="00291177">
        <w:rPr>
          <w:color w:val="FF0000"/>
          <w:sz w:val="20"/>
          <w:szCs w:val="20"/>
        </w:rPr>
        <w:t xml:space="preserve">       Исполнение бюджета района по основным доходным источникам характеризуется следующими показателями.</w:t>
      </w:r>
    </w:p>
    <w:p w:rsidR="00E371C4" w:rsidRPr="00291177" w:rsidRDefault="00E371C4" w:rsidP="00E371C4">
      <w:pPr>
        <w:jc w:val="both"/>
        <w:rPr>
          <w:color w:val="FF0000"/>
          <w:sz w:val="20"/>
          <w:szCs w:val="20"/>
        </w:rPr>
      </w:pPr>
    </w:p>
    <w:p w:rsidR="00E371C4" w:rsidRDefault="00E371C4" w:rsidP="00E371C4">
      <w:pPr>
        <w:jc w:val="both"/>
        <w:rPr>
          <w:sz w:val="20"/>
          <w:szCs w:val="20"/>
        </w:rPr>
      </w:pPr>
    </w:p>
    <w:p w:rsidR="00E371C4" w:rsidRPr="00167B7F" w:rsidRDefault="00E371C4" w:rsidP="00E371C4">
      <w:pPr>
        <w:jc w:val="center"/>
        <w:rPr>
          <w:sz w:val="20"/>
          <w:szCs w:val="20"/>
        </w:rPr>
      </w:pPr>
      <w:r w:rsidRPr="00167B7F">
        <w:rPr>
          <w:sz w:val="20"/>
          <w:szCs w:val="20"/>
        </w:rPr>
        <w:t xml:space="preserve">                                                                                                                                               </w:t>
      </w:r>
    </w:p>
    <w:p w:rsidR="00E371C4" w:rsidRPr="00BC1890" w:rsidRDefault="00E371C4" w:rsidP="00E371C4">
      <w:pPr>
        <w:jc w:val="center"/>
        <w:rPr>
          <w:b/>
          <w:color w:val="FF0000"/>
          <w:sz w:val="20"/>
          <w:szCs w:val="20"/>
        </w:rPr>
      </w:pPr>
      <w:r w:rsidRPr="00BC1890">
        <w:rPr>
          <w:b/>
          <w:color w:val="FF0000"/>
          <w:sz w:val="20"/>
          <w:szCs w:val="20"/>
        </w:rPr>
        <w:lastRenderedPageBreak/>
        <w:t>Структура поступлений налоговых и неналоговых  доходов в бюджет района</w:t>
      </w:r>
    </w:p>
    <w:p w:rsidR="00E371C4" w:rsidRPr="00BC1890" w:rsidRDefault="00E371C4" w:rsidP="00E371C4">
      <w:pPr>
        <w:jc w:val="center"/>
        <w:rPr>
          <w:b/>
          <w:color w:val="FF0000"/>
          <w:sz w:val="20"/>
          <w:szCs w:val="20"/>
        </w:rPr>
      </w:pPr>
      <w:r w:rsidRPr="00BC1890">
        <w:rPr>
          <w:b/>
          <w:color w:val="FF0000"/>
          <w:sz w:val="20"/>
          <w:szCs w:val="20"/>
        </w:rPr>
        <w:t xml:space="preserve">за </w:t>
      </w:r>
      <w:r w:rsidR="00A76A25" w:rsidRPr="00BC1890">
        <w:rPr>
          <w:b/>
          <w:color w:val="FF0000"/>
          <w:sz w:val="20"/>
          <w:szCs w:val="20"/>
        </w:rPr>
        <w:t>1 квартал</w:t>
      </w:r>
      <w:r w:rsidRPr="00BC1890">
        <w:rPr>
          <w:b/>
          <w:color w:val="FF0000"/>
          <w:sz w:val="20"/>
          <w:szCs w:val="20"/>
        </w:rPr>
        <w:t xml:space="preserve"> 201</w:t>
      </w:r>
      <w:r w:rsidR="00897060" w:rsidRPr="00BC1890">
        <w:rPr>
          <w:b/>
          <w:color w:val="FF0000"/>
          <w:sz w:val="20"/>
          <w:szCs w:val="20"/>
        </w:rPr>
        <w:t>9</w:t>
      </w:r>
      <w:r w:rsidRPr="00BC1890">
        <w:rPr>
          <w:b/>
          <w:color w:val="FF0000"/>
          <w:sz w:val="20"/>
          <w:szCs w:val="20"/>
        </w:rPr>
        <w:t xml:space="preserve"> года. </w:t>
      </w:r>
    </w:p>
    <w:p w:rsidR="00E371C4" w:rsidRPr="00BC1890" w:rsidRDefault="00E371C4" w:rsidP="00E371C4">
      <w:pPr>
        <w:shd w:val="clear" w:color="auto" w:fill="FFFFFF"/>
        <w:jc w:val="center"/>
        <w:rPr>
          <w:color w:val="FF0000"/>
          <w:sz w:val="20"/>
          <w:szCs w:val="20"/>
        </w:rPr>
      </w:pPr>
      <w:r w:rsidRPr="00BC1890">
        <w:rPr>
          <w:color w:val="FF0000"/>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843"/>
        <w:gridCol w:w="1843"/>
        <w:gridCol w:w="1559"/>
        <w:gridCol w:w="1417"/>
        <w:gridCol w:w="851"/>
        <w:gridCol w:w="851"/>
      </w:tblGrid>
      <w:tr w:rsidR="00BC1890" w:rsidRPr="00BC1890" w:rsidTr="000C1636">
        <w:trPr>
          <w:trHeight w:val="578"/>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BC1890" w:rsidRDefault="00E371C4" w:rsidP="000C1636">
            <w:pPr>
              <w:shd w:val="clear" w:color="auto" w:fill="FFFFFF"/>
              <w:jc w:val="center"/>
              <w:rPr>
                <w:b/>
                <w:color w:val="FF0000"/>
                <w:sz w:val="20"/>
                <w:szCs w:val="20"/>
              </w:rPr>
            </w:pPr>
            <w:r w:rsidRPr="00BC1890">
              <w:rPr>
                <w:b/>
                <w:color w:val="FF0000"/>
                <w:sz w:val="20"/>
                <w:szCs w:val="20"/>
              </w:rPr>
              <w:t>Виды доходов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71C4" w:rsidRPr="00BC1890" w:rsidRDefault="00E371C4" w:rsidP="000C1636">
            <w:pPr>
              <w:shd w:val="clear" w:color="auto" w:fill="FFFFFF"/>
              <w:jc w:val="center"/>
              <w:rPr>
                <w:b/>
                <w:color w:val="FF0000"/>
                <w:sz w:val="20"/>
                <w:szCs w:val="20"/>
              </w:rPr>
            </w:pPr>
            <w:r w:rsidRPr="00BC1890">
              <w:rPr>
                <w:b/>
                <w:color w:val="FF0000"/>
                <w:sz w:val="20"/>
                <w:szCs w:val="20"/>
              </w:rPr>
              <w:t xml:space="preserve">Исполнение за     </w:t>
            </w:r>
            <w:r w:rsidR="00A76A25" w:rsidRPr="00BC1890">
              <w:rPr>
                <w:b/>
                <w:color w:val="FF0000"/>
                <w:sz w:val="20"/>
                <w:szCs w:val="20"/>
              </w:rPr>
              <w:t>1 квартал</w:t>
            </w:r>
          </w:p>
          <w:p w:rsidR="00E371C4" w:rsidRPr="00BC1890" w:rsidRDefault="00E371C4" w:rsidP="00A76A25">
            <w:pPr>
              <w:shd w:val="clear" w:color="auto" w:fill="FFFFFF"/>
              <w:jc w:val="center"/>
              <w:rPr>
                <w:b/>
                <w:color w:val="FF0000"/>
                <w:sz w:val="20"/>
                <w:szCs w:val="20"/>
              </w:rPr>
            </w:pPr>
            <w:r w:rsidRPr="00BC1890">
              <w:rPr>
                <w:b/>
                <w:color w:val="FF0000"/>
                <w:sz w:val="20"/>
                <w:szCs w:val="20"/>
              </w:rPr>
              <w:t>201</w:t>
            </w:r>
            <w:r w:rsidR="00897060" w:rsidRPr="00BC1890">
              <w:rPr>
                <w:b/>
                <w:color w:val="FF0000"/>
                <w:sz w:val="20"/>
                <w:szCs w:val="20"/>
              </w:rPr>
              <w:t>8</w:t>
            </w:r>
            <w:r w:rsidRPr="00BC1890">
              <w:rPr>
                <w:b/>
                <w:color w:val="FF0000"/>
                <w:sz w:val="20"/>
                <w:szCs w:val="20"/>
              </w:rPr>
              <w:t>г.</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71C4" w:rsidRPr="00BC1890" w:rsidRDefault="00E371C4" w:rsidP="000C1636">
            <w:pPr>
              <w:shd w:val="clear" w:color="auto" w:fill="FFFFFF"/>
              <w:jc w:val="center"/>
              <w:rPr>
                <w:b/>
                <w:color w:val="FF0000"/>
                <w:sz w:val="20"/>
                <w:szCs w:val="20"/>
              </w:rPr>
            </w:pPr>
            <w:r w:rsidRPr="00BC1890">
              <w:rPr>
                <w:b/>
                <w:color w:val="FF0000"/>
                <w:sz w:val="20"/>
                <w:szCs w:val="20"/>
              </w:rPr>
              <w:t>Ут</w:t>
            </w:r>
            <w:r w:rsidR="00B11833" w:rsidRPr="00BC1890">
              <w:rPr>
                <w:b/>
                <w:color w:val="FF0000"/>
                <w:sz w:val="20"/>
                <w:szCs w:val="20"/>
              </w:rPr>
              <w:t>вержденный</w:t>
            </w:r>
          </w:p>
          <w:p w:rsidR="00E371C4" w:rsidRPr="00BC1890" w:rsidRDefault="00E371C4" w:rsidP="00A76A25">
            <w:pPr>
              <w:shd w:val="clear" w:color="auto" w:fill="FFFFFF"/>
              <w:jc w:val="center"/>
              <w:rPr>
                <w:b/>
                <w:color w:val="FF0000"/>
                <w:sz w:val="20"/>
                <w:szCs w:val="20"/>
              </w:rPr>
            </w:pPr>
            <w:r w:rsidRPr="00BC1890">
              <w:rPr>
                <w:b/>
                <w:color w:val="FF0000"/>
                <w:sz w:val="20"/>
                <w:szCs w:val="20"/>
              </w:rPr>
              <w:t>план на 201</w:t>
            </w:r>
            <w:r w:rsidR="00897060" w:rsidRPr="00BC1890">
              <w:rPr>
                <w:b/>
                <w:color w:val="FF0000"/>
                <w:sz w:val="20"/>
                <w:szCs w:val="20"/>
              </w:rPr>
              <w:t>9</w:t>
            </w:r>
            <w:r w:rsidRPr="00BC1890">
              <w:rPr>
                <w:b/>
                <w:color w:val="FF0000"/>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371C4" w:rsidRPr="00BC1890" w:rsidRDefault="00E371C4" w:rsidP="000C1636">
            <w:pPr>
              <w:shd w:val="clear" w:color="auto" w:fill="FFFFFF"/>
              <w:jc w:val="center"/>
              <w:rPr>
                <w:b/>
                <w:color w:val="FF0000"/>
                <w:sz w:val="20"/>
                <w:szCs w:val="20"/>
              </w:rPr>
            </w:pPr>
            <w:r w:rsidRPr="00BC1890">
              <w:rPr>
                <w:b/>
                <w:color w:val="FF0000"/>
                <w:sz w:val="20"/>
                <w:szCs w:val="20"/>
              </w:rPr>
              <w:t xml:space="preserve">Исполнение за  </w:t>
            </w:r>
            <w:r w:rsidR="00A76A25" w:rsidRPr="00BC1890">
              <w:rPr>
                <w:b/>
                <w:color w:val="FF0000"/>
                <w:sz w:val="20"/>
                <w:szCs w:val="20"/>
              </w:rPr>
              <w:t>1 квартал</w:t>
            </w:r>
          </w:p>
          <w:p w:rsidR="00E371C4" w:rsidRPr="00BC1890" w:rsidRDefault="00E371C4" w:rsidP="00A76A25">
            <w:pPr>
              <w:shd w:val="clear" w:color="auto" w:fill="FFFFFF"/>
              <w:jc w:val="center"/>
              <w:rPr>
                <w:b/>
                <w:color w:val="FF0000"/>
                <w:sz w:val="20"/>
                <w:szCs w:val="20"/>
              </w:rPr>
            </w:pPr>
            <w:r w:rsidRPr="00BC1890">
              <w:rPr>
                <w:b/>
                <w:color w:val="FF0000"/>
                <w:sz w:val="20"/>
                <w:szCs w:val="20"/>
              </w:rPr>
              <w:t>201</w:t>
            </w:r>
            <w:r w:rsidR="00897060" w:rsidRPr="00BC1890">
              <w:rPr>
                <w:b/>
                <w:color w:val="FF0000"/>
                <w:sz w:val="20"/>
                <w:szCs w:val="20"/>
              </w:rPr>
              <w:t>9</w:t>
            </w:r>
            <w:r w:rsidRPr="00BC1890">
              <w:rPr>
                <w:b/>
                <w:color w:val="FF0000"/>
                <w:sz w:val="20"/>
                <w:szCs w:val="20"/>
              </w:rPr>
              <w:t>г.</w:t>
            </w:r>
          </w:p>
        </w:tc>
        <w:tc>
          <w:tcPr>
            <w:tcW w:w="1417" w:type="dxa"/>
            <w:tcBorders>
              <w:top w:val="single" w:sz="4" w:space="0" w:color="auto"/>
              <w:left w:val="single" w:sz="4" w:space="0" w:color="auto"/>
              <w:right w:val="single" w:sz="4" w:space="0" w:color="auto"/>
            </w:tcBorders>
            <w:shd w:val="clear" w:color="auto" w:fill="auto"/>
          </w:tcPr>
          <w:p w:rsidR="00E371C4" w:rsidRPr="00BC1890" w:rsidRDefault="00E371C4" w:rsidP="000C1636">
            <w:pPr>
              <w:shd w:val="clear" w:color="auto" w:fill="FFFFFF"/>
              <w:jc w:val="center"/>
              <w:rPr>
                <w:b/>
                <w:color w:val="FF0000"/>
                <w:sz w:val="20"/>
                <w:szCs w:val="20"/>
              </w:rPr>
            </w:pPr>
            <w:r w:rsidRPr="00BC1890">
              <w:rPr>
                <w:b/>
                <w:color w:val="FF0000"/>
                <w:sz w:val="20"/>
                <w:szCs w:val="20"/>
              </w:rPr>
              <w:t>Процент исполнения к плану года</w:t>
            </w:r>
          </w:p>
        </w:tc>
        <w:tc>
          <w:tcPr>
            <w:tcW w:w="851" w:type="dxa"/>
            <w:tcBorders>
              <w:top w:val="single" w:sz="4" w:space="0" w:color="auto"/>
              <w:left w:val="single" w:sz="4" w:space="0" w:color="auto"/>
              <w:right w:val="single" w:sz="4" w:space="0" w:color="auto"/>
            </w:tcBorders>
            <w:shd w:val="clear" w:color="auto" w:fill="auto"/>
          </w:tcPr>
          <w:p w:rsidR="00E371C4" w:rsidRPr="00BC1890" w:rsidRDefault="00E371C4" w:rsidP="000C1636">
            <w:pPr>
              <w:shd w:val="clear" w:color="auto" w:fill="FFFFFF"/>
              <w:jc w:val="center"/>
              <w:rPr>
                <w:b/>
                <w:color w:val="FF0000"/>
                <w:sz w:val="20"/>
                <w:szCs w:val="20"/>
              </w:rPr>
            </w:pPr>
            <w:r w:rsidRPr="00BC1890">
              <w:rPr>
                <w:b/>
                <w:color w:val="FF0000"/>
                <w:sz w:val="20"/>
                <w:szCs w:val="20"/>
              </w:rPr>
              <w:t xml:space="preserve">Темп </w:t>
            </w:r>
          </w:p>
          <w:p w:rsidR="00E371C4" w:rsidRPr="00BC1890" w:rsidRDefault="00E371C4" w:rsidP="000C1636">
            <w:pPr>
              <w:shd w:val="clear" w:color="auto" w:fill="FFFFFF"/>
              <w:jc w:val="center"/>
              <w:rPr>
                <w:b/>
                <w:color w:val="FF0000"/>
                <w:sz w:val="20"/>
                <w:szCs w:val="20"/>
              </w:rPr>
            </w:pPr>
            <w:r w:rsidRPr="00BC1890">
              <w:rPr>
                <w:b/>
                <w:color w:val="FF0000"/>
                <w:sz w:val="20"/>
                <w:szCs w:val="20"/>
              </w:rPr>
              <w:t>роста,</w:t>
            </w:r>
          </w:p>
          <w:p w:rsidR="00E371C4" w:rsidRPr="00BC1890" w:rsidRDefault="00E371C4" w:rsidP="000C1636">
            <w:pPr>
              <w:shd w:val="clear" w:color="auto" w:fill="FFFFFF"/>
              <w:jc w:val="center"/>
              <w:rPr>
                <w:b/>
                <w:color w:val="FF0000"/>
                <w:sz w:val="20"/>
                <w:szCs w:val="20"/>
              </w:rPr>
            </w:pPr>
            <w:r w:rsidRPr="00BC1890">
              <w:rPr>
                <w:b/>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371C4" w:rsidRPr="00BC1890" w:rsidRDefault="00E371C4" w:rsidP="000C1636">
            <w:pPr>
              <w:shd w:val="clear" w:color="auto" w:fill="FFFFFF"/>
              <w:jc w:val="center"/>
              <w:rPr>
                <w:b/>
                <w:color w:val="FF0000"/>
                <w:sz w:val="20"/>
                <w:szCs w:val="20"/>
              </w:rPr>
            </w:pPr>
            <w:r w:rsidRPr="00BC1890">
              <w:rPr>
                <w:b/>
                <w:color w:val="FF0000"/>
                <w:sz w:val="20"/>
                <w:szCs w:val="20"/>
              </w:rPr>
              <w:t>Уд</w:t>
            </w:r>
            <w:proofErr w:type="gramStart"/>
            <w:r w:rsidRPr="00BC1890">
              <w:rPr>
                <w:b/>
                <w:color w:val="FF0000"/>
                <w:sz w:val="20"/>
                <w:szCs w:val="20"/>
              </w:rPr>
              <w:t>.</w:t>
            </w:r>
            <w:proofErr w:type="gramEnd"/>
            <w:r w:rsidRPr="00BC1890">
              <w:rPr>
                <w:b/>
                <w:color w:val="FF0000"/>
                <w:sz w:val="20"/>
                <w:szCs w:val="20"/>
              </w:rPr>
              <w:t xml:space="preserve"> </w:t>
            </w:r>
            <w:proofErr w:type="gramStart"/>
            <w:r w:rsidRPr="00BC1890">
              <w:rPr>
                <w:b/>
                <w:color w:val="FF0000"/>
                <w:sz w:val="20"/>
                <w:szCs w:val="20"/>
              </w:rPr>
              <w:t>в</w:t>
            </w:r>
            <w:proofErr w:type="gramEnd"/>
            <w:r w:rsidRPr="00BC1890">
              <w:rPr>
                <w:b/>
                <w:color w:val="FF0000"/>
                <w:sz w:val="20"/>
                <w:szCs w:val="20"/>
              </w:rPr>
              <w:t>ес</w:t>
            </w:r>
          </w:p>
          <w:p w:rsidR="00E371C4" w:rsidRPr="00BC1890" w:rsidRDefault="00E371C4" w:rsidP="000C1636">
            <w:pPr>
              <w:shd w:val="clear" w:color="auto" w:fill="FFFFFF"/>
              <w:jc w:val="center"/>
              <w:rPr>
                <w:b/>
                <w:color w:val="FF0000"/>
                <w:sz w:val="20"/>
                <w:szCs w:val="20"/>
              </w:rPr>
            </w:pPr>
            <w:r w:rsidRPr="00BC1890">
              <w:rPr>
                <w:b/>
                <w:color w:val="FF0000"/>
                <w:sz w:val="20"/>
                <w:szCs w:val="20"/>
              </w:rPr>
              <w:t>%</w:t>
            </w: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b/>
                <w:color w:val="FF0000"/>
                <w:sz w:val="20"/>
                <w:szCs w:val="20"/>
              </w:rPr>
              <w:t>Налоговые и неналоговые доходы,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897060">
            <w:pPr>
              <w:shd w:val="clear" w:color="auto" w:fill="FFFFFF"/>
              <w:jc w:val="center"/>
              <w:rPr>
                <w:b/>
                <w:color w:val="FF0000"/>
                <w:sz w:val="20"/>
                <w:szCs w:val="20"/>
              </w:rPr>
            </w:pPr>
            <w:r w:rsidRPr="00BC1890">
              <w:rPr>
                <w:b/>
                <w:color w:val="FF0000"/>
                <w:sz w:val="20"/>
                <w:szCs w:val="20"/>
              </w:rPr>
              <w:t>25 977 315,25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ind w:firstLine="108"/>
              <w:jc w:val="center"/>
              <w:rPr>
                <w:b/>
                <w:color w:val="FF0000"/>
                <w:sz w:val="20"/>
                <w:szCs w:val="20"/>
              </w:rPr>
            </w:pPr>
            <w:r w:rsidRPr="00BC1890">
              <w:rPr>
                <w:b/>
                <w:color w:val="FF0000"/>
                <w:sz w:val="20"/>
                <w:szCs w:val="20"/>
              </w:rPr>
              <w:t>119 353 3</w:t>
            </w:r>
            <w:r w:rsidR="00897060" w:rsidRPr="00BC1890">
              <w:rPr>
                <w:b/>
                <w:color w:val="FF0000"/>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b/>
                <w:color w:val="FF0000"/>
                <w:sz w:val="20"/>
                <w:szCs w:val="20"/>
              </w:rPr>
            </w:pPr>
            <w:r w:rsidRPr="00BC1890">
              <w:rPr>
                <w:b/>
                <w:color w:val="FF0000"/>
                <w:sz w:val="20"/>
                <w:szCs w:val="20"/>
              </w:rPr>
              <w:t>2</w:t>
            </w:r>
            <w:r w:rsidR="0091244A" w:rsidRPr="00BC1890">
              <w:rPr>
                <w:b/>
                <w:color w:val="FF0000"/>
                <w:sz w:val="20"/>
                <w:szCs w:val="20"/>
              </w:rPr>
              <w:t>8 277 051,78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b/>
                <w:color w:val="FF0000"/>
                <w:sz w:val="20"/>
                <w:szCs w:val="20"/>
              </w:rPr>
            </w:pPr>
            <w:r w:rsidRPr="00BC1890">
              <w:rPr>
                <w:b/>
                <w:color w:val="FF0000"/>
                <w:sz w:val="20"/>
                <w:szCs w:val="20"/>
              </w:rPr>
              <w:t>23,</w:t>
            </w:r>
            <w:r w:rsidR="0091244A" w:rsidRPr="00BC1890">
              <w:rPr>
                <w:b/>
                <w:color w:val="FF0000"/>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b/>
                <w:color w:val="FF0000"/>
                <w:sz w:val="20"/>
                <w:szCs w:val="20"/>
              </w:rPr>
            </w:pPr>
            <w:r w:rsidRPr="00BC1890">
              <w:rPr>
                <w:b/>
                <w:color w:val="FF0000"/>
                <w:sz w:val="20"/>
                <w:szCs w:val="20"/>
              </w:rPr>
              <w:t>10</w:t>
            </w:r>
            <w:r w:rsidR="00476580" w:rsidRPr="00BC1890">
              <w:rPr>
                <w:b/>
                <w:color w:val="FF0000"/>
                <w:sz w:val="20"/>
                <w:szCs w:val="20"/>
              </w:rPr>
              <w:t>8,9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b/>
                <w:color w:val="FF0000"/>
                <w:sz w:val="20"/>
                <w:szCs w:val="20"/>
              </w:rPr>
            </w:pPr>
            <w:r w:rsidRPr="00BC1890">
              <w:rPr>
                <w:b/>
                <w:color w:val="FF0000"/>
                <w:sz w:val="20"/>
                <w:szCs w:val="20"/>
              </w:rPr>
              <w:t>100,00</w:t>
            </w:r>
          </w:p>
        </w:tc>
      </w:tr>
      <w:tr w:rsidR="00BC1890" w:rsidRPr="00BC1890" w:rsidTr="000C1636">
        <w:trPr>
          <w:trHeight w:val="19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jc w:val="center"/>
              <w:rPr>
                <w:i/>
                <w:color w:val="FF0000"/>
                <w:sz w:val="20"/>
                <w:szCs w:val="20"/>
              </w:rPr>
            </w:pPr>
            <w:r w:rsidRPr="00BC1890">
              <w:rPr>
                <w:i/>
                <w:color w:val="FF0000"/>
                <w:sz w:val="20"/>
                <w:szCs w:val="20"/>
              </w:rPr>
              <w:t>из них: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b/>
                <w:color w:val="FF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b/>
                <w:color w:val="FF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b/>
                <w:color w:val="FF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b/>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b/>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b/>
                <w:color w:val="FF0000"/>
                <w:sz w:val="20"/>
                <w:szCs w:val="20"/>
              </w:rPr>
            </w:pP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Налог на доходы физических лиц</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18 715 084,33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85 373</w:t>
            </w:r>
            <w:r w:rsidR="00897060" w:rsidRPr="00BC1890">
              <w:rPr>
                <w:color w:val="FF0000"/>
                <w:sz w:val="20"/>
                <w:szCs w:val="20"/>
              </w:rPr>
              <w:t xml:space="preserve">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20 845 026,78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2</w:t>
            </w:r>
            <w:r w:rsidR="0091244A" w:rsidRPr="00BC1890">
              <w:rPr>
                <w:color w:val="FF0000"/>
                <w:sz w:val="20"/>
                <w:szCs w:val="20"/>
              </w:rPr>
              <w:t>4,4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111,4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7</w:t>
            </w:r>
            <w:r w:rsidR="0088495F" w:rsidRPr="00BC1890">
              <w:rPr>
                <w:color w:val="FF0000"/>
                <w:sz w:val="20"/>
                <w:szCs w:val="20"/>
              </w:rPr>
              <w:t>3,72</w:t>
            </w: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 xml:space="preserve">Акцизы на нефтепродукты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1 877 672,99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8 921 2</w:t>
            </w:r>
            <w:r w:rsidR="00897060" w:rsidRPr="00BC1890">
              <w:rPr>
                <w:color w:val="FF0000"/>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2 408 799,21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363B65">
            <w:pPr>
              <w:shd w:val="clear" w:color="auto" w:fill="FFFFFF"/>
              <w:jc w:val="center"/>
              <w:rPr>
                <w:color w:val="FF0000"/>
                <w:sz w:val="20"/>
                <w:szCs w:val="20"/>
              </w:rPr>
            </w:pPr>
            <w:r w:rsidRPr="00BC1890">
              <w:rPr>
                <w:color w:val="FF0000"/>
                <w:sz w:val="20"/>
                <w:szCs w:val="20"/>
              </w:rPr>
              <w:t>27</w:t>
            </w:r>
            <w:r w:rsidR="00897060" w:rsidRPr="00BC1890">
              <w:rPr>
                <w:color w:val="FF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1</w:t>
            </w:r>
            <w:r w:rsidR="0088495F" w:rsidRPr="00BC1890">
              <w:rPr>
                <w:color w:val="FF0000"/>
                <w:sz w:val="20"/>
                <w:szCs w:val="20"/>
              </w:rPr>
              <w:t>28,3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8,52</w:t>
            </w: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Единый налог на вмененный доход для отдельных видов деятельности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2 577 900,88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11 132</w:t>
            </w:r>
            <w:r w:rsidR="00897060" w:rsidRPr="00BC1890">
              <w:rPr>
                <w:color w:val="FF0000"/>
                <w:sz w:val="20"/>
                <w:szCs w:val="20"/>
              </w:rPr>
              <w:t xml:space="preserve">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2</w:t>
            </w:r>
            <w:r w:rsidR="0091244A" w:rsidRPr="00BC1890">
              <w:rPr>
                <w:color w:val="FF0000"/>
                <w:sz w:val="20"/>
                <w:szCs w:val="20"/>
              </w:rPr>
              <w:t> 345 421,80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2</w:t>
            </w:r>
            <w:r w:rsidR="0091244A" w:rsidRPr="00BC1890">
              <w:rPr>
                <w:color w:val="FF0000"/>
                <w:sz w:val="20"/>
                <w:szCs w:val="20"/>
              </w:rP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9</w:t>
            </w:r>
            <w:r w:rsidR="0088495F" w:rsidRPr="00BC1890">
              <w:rPr>
                <w:color w:val="FF0000"/>
                <w:sz w:val="20"/>
                <w:szCs w:val="20"/>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3B2C23" w:rsidP="000C1636">
            <w:pPr>
              <w:shd w:val="clear" w:color="auto" w:fill="FFFFFF"/>
              <w:jc w:val="center"/>
              <w:rPr>
                <w:color w:val="FF0000"/>
                <w:sz w:val="20"/>
                <w:szCs w:val="20"/>
              </w:rPr>
            </w:pPr>
            <w:r w:rsidRPr="00BC1890">
              <w:rPr>
                <w:color w:val="FF0000"/>
                <w:sz w:val="20"/>
                <w:szCs w:val="20"/>
              </w:rPr>
              <w:t>8,29</w:t>
            </w:r>
          </w:p>
        </w:tc>
      </w:tr>
      <w:tr w:rsidR="00BC1890" w:rsidRPr="00BC1890" w:rsidTr="000C1636">
        <w:trPr>
          <w:trHeight w:val="301"/>
        </w:trPr>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Единый сельскохозяйственный налог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76 007,59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348 3</w:t>
            </w:r>
            <w:r w:rsidR="00897060" w:rsidRPr="00BC1890">
              <w:rPr>
                <w:color w:val="FF0000"/>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33 376,82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9</w:t>
            </w:r>
            <w:r w:rsidR="00897060" w:rsidRPr="00BC1890">
              <w:rPr>
                <w:color w:val="FF0000"/>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43,9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0,</w:t>
            </w:r>
            <w:r w:rsidR="003B2C23" w:rsidRPr="00BC1890">
              <w:rPr>
                <w:color w:val="FF0000"/>
                <w:sz w:val="20"/>
                <w:szCs w:val="20"/>
              </w:rPr>
              <w:t>12</w:t>
            </w:r>
          </w:p>
        </w:tc>
      </w:tr>
      <w:tr w:rsidR="00BC1890" w:rsidRPr="00BC1890" w:rsidTr="000C1636">
        <w:trPr>
          <w:trHeight w:val="26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 xml:space="preserve">Налог, взимаемый в связи с  применением патентной системы налогообложения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20 400,00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96 0</w:t>
            </w:r>
            <w:r w:rsidR="00897060" w:rsidRPr="00BC1890">
              <w:rPr>
                <w:color w:val="FF0000"/>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19 42</w:t>
            </w:r>
            <w:r w:rsidR="00897060" w:rsidRPr="00BC1890">
              <w:rPr>
                <w:color w:val="FF0000"/>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2</w:t>
            </w:r>
            <w:r w:rsidR="0091244A" w:rsidRPr="00BC1890">
              <w:rPr>
                <w:color w:val="FF0000"/>
                <w:sz w:val="20"/>
                <w:szCs w:val="20"/>
              </w:rPr>
              <w:t>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95,2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0,0</w:t>
            </w:r>
            <w:r w:rsidR="003B2C23" w:rsidRPr="00BC1890">
              <w:rPr>
                <w:color w:val="FF0000"/>
                <w:sz w:val="20"/>
                <w:szCs w:val="20"/>
              </w:rPr>
              <w:t>7</w:t>
            </w:r>
          </w:p>
        </w:tc>
      </w:tr>
      <w:tr w:rsidR="00BC1890" w:rsidRPr="00BC1890" w:rsidTr="000C1636">
        <w:trPr>
          <w:trHeight w:val="36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Государственная пошлина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493 616,17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1 866 6</w:t>
            </w:r>
            <w:r w:rsidR="00897060" w:rsidRPr="00BC1890">
              <w:rPr>
                <w:color w:val="FF0000"/>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0C1636">
            <w:pPr>
              <w:shd w:val="clear" w:color="auto" w:fill="FFFFFF"/>
              <w:jc w:val="center"/>
              <w:rPr>
                <w:color w:val="FF0000"/>
                <w:sz w:val="20"/>
                <w:szCs w:val="20"/>
              </w:rPr>
            </w:pPr>
            <w:r w:rsidRPr="00BC1890">
              <w:rPr>
                <w:color w:val="FF0000"/>
                <w:sz w:val="20"/>
                <w:szCs w:val="20"/>
              </w:rPr>
              <w:t>385 347,83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91244A" w:rsidP="00363B65">
            <w:pPr>
              <w:shd w:val="clear" w:color="auto" w:fill="FFFFFF"/>
              <w:jc w:val="center"/>
              <w:rPr>
                <w:color w:val="FF0000"/>
                <w:sz w:val="20"/>
                <w:szCs w:val="20"/>
              </w:rPr>
            </w:pPr>
            <w:r w:rsidRPr="00BC1890">
              <w:rPr>
                <w:color w:val="FF0000"/>
                <w:sz w:val="20"/>
                <w:szCs w:val="20"/>
              </w:rPr>
              <w:t>20,6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78,1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1,</w:t>
            </w:r>
            <w:r w:rsidR="003B2C23" w:rsidRPr="00BC1890">
              <w:rPr>
                <w:color w:val="FF0000"/>
                <w:sz w:val="20"/>
                <w:szCs w:val="20"/>
              </w:rPr>
              <w:t>36</w:t>
            </w: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431 234,64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6 260</w:t>
            </w:r>
            <w:r w:rsidR="00897060" w:rsidRPr="00BC1890">
              <w:rPr>
                <w:color w:val="FF0000"/>
                <w:sz w:val="20"/>
                <w:szCs w:val="20"/>
              </w:rPr>
              <w:t xml:space="preserve"> 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1 285 022,08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2</w:t>
            </w:r>
            <w:r w:rsidR="00476580" w:rsidRPr="00BC1890">
              <w:rPr>
                <w:color w:val="FF0000"/>
                <w:sz w:val="20"/>
                <w:szCs w:val="20"/>
              </w:rPr>
              <w:t>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298,0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3B2C23" w:rsidP="000C1636">
            <w:pPr>
              <w:shd w:val="clear" w:color="auto" w:fill="FFFFFF"/>
              <w:jc w:val="center"/>
              <w:rPr>
                <w:color w:val="FF0000"/>
                <w:sz w:val="20"/>
                <w:szCs w:val="20"/>
              </w:rPr>
            </w:pPr>
            <w:r w:rsidRPr="00BC1890">
              <w:rPr>
                <w:color w:val="FF0000"/>
                <w:sz w:val="20"/>
                <w:szCs w:val="20"/>
              </w:rPr>
              <w:t>4,54</w:t>
            </w: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proofErr w:type="gramStart"/>
            <w:r w:rsidRPr="00BC1890">
              <w:rPr>
                <w:color w:val="FF0000"/>
                <w:sz w:val="20"/>
                <w:szCs w:val="20"/>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192 334,57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Доходы от сдачи в аренду имущества, составляющего казну муниципальных районов (за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65 490,51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280 3</w:t>
            </w:r>
            <w:r w:rsidR="00897060" w:rsidRPr="00BC1890">
              <w:rPr>
                <w:color w:val="FF0000"/>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112 090,33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40,0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171,2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0,</w:t>
            </w:r>
            <w:r w:rsidR="003B2C23" w:rsidRPr="00BC1890">
              <w:rPr>
                <w:color w:val="FF0000"/>
                <w:sz w:val="20"/>
                <w:szCs w:val="20"/>
              </w:rPr>
              <w:t>40</w:t>
            </w: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w:t>
            </w:r>
            <w:r w:rsidRPr="00BC1890">
              <w:rPr>
                <w:color w:val="FF0000"/>
                <w:sz w:val="20"/>
                <w:szCs w:val="20"/>
              </w:rPr>
              <w:lastRenderedPageBreak/>
              <w:t>районами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lastRenderedPageBreak/>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300</w:t>
            </w:r>
            <w:r w:rsidR="00897060" w:rsidRPr="00BC1890">
              <w:rPr>
                <w:color w:val="FF0000"/>
                <w:sz w:val="20"/>
                <w:szCs w:val="20"/>
              </w:rPr>
              <w:t>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lastRenderedPageBreak/>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459,51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1 100,00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2 157,04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196,1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469,4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0,01</w:t>
            </w: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Плата за негативное воздействие на окружающую среду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537 238,01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1 344 0</w:t>
            </w:r>
            <w:r w:rsidR="00897060" w:rsidRPr="00BC1890">
              <w:rPr>
                <w:color w:val="FF0000"/>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250 250,67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AE342E">
            <w:pPr>
              <w:shd w:val="clear" w:color="auto" w:fill="FFFFFF"/>
              <w:jc w:val="center"/>
              <w:rPr>
                <w:color w:val="FF0000"/>
                <w:sz w:val="20"/>
                <w:szCs w:val="20"/>
              </w:rPr>
            </w:pPr>
            <w:r w:rsidRPr="00BC1890">
              <w:rPr>
                <w:color w:val="FF0000"/>
                <w:sz w:val="20"/>
                <w:szCs w:val="20"/>
              </w:rPr>
              <w:t>18,6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46,6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3B2C23" w:rsidP="000C1636">
            <w:pPr>
              <w:shd w:val="clear" w:color="auto" w:fill="FFFFFF"/>
              <w:jc w:val="center"/>
              <w:rPr>
                <w:color w:val="FF0000"/>
                <w:sz w:val="20"/>
                <w:szCs w:val="20"/>
              </w:rPr>
            </w:pPr>
            <w:r w:rsidRPr="00BC1890">
              <w:rPr>
                <w:color w:val="FF0000"/>
                <w:sz w:val="20"/>
                <w:szCs w:val="20"/>
              </w:rPr>
              <w:t>0,88</w:t>
            </w:r>
          </w:p>
        </w:tc>
      </w:tr>
      <w:tr w:rsidR="00BC1890" w:rsidRPr="00BC1890" w:rsidTr="000C1636">
        <w:trPr>
          <w:trHeight w:val="71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Доходы от оказания платных услуг и компенсации затрат государства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171,51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476580">
            <w:pPr>
              <w:shd w:val="clear" w:color="auto" w:fill="FFFFFF"/>
              <w:jc w:val="center"/>
              <w:rPr>
                <w:color w:val="FF0000"/>
                <w:sz w:val="20"/>
                <w:szCs w:val="20"/>
              </w:rPr>
            </w:pPr>
            <w:r w:rsidRPr="00BC1890">
              <w:rPr>
                <w:color w:val="FF0000"/>
                <w:sz w:val="20"/>
                <w:szCs w:val="20"/>
              </w:rPr>
              <w:t>49</w:t>
            </w:r>
            <w:r w:rsidR="00897060" w:rsidRPr="00BC1890">
              <w:rPr>
                <w:color w:val="FF0000"/>
                <w:sz w:val="20"/>
                <w:szCs w:val="20"/>
              </w:rPr>
              <w:t> </w:t>
            </w:r>
            <w:r w:rsidRPr="00BC1890">
              <w:rPr>
                <w:color w:val="FF0000"/>
                <w:sz w:val="20"/>
                <w:szCs w:val="20"/>
              </w:rPr>
              <w:t>4</w:t>
            </w:r>
            <w:r w:rsidR="00897060" w:rsidRPr="00BC1890">
              <w:rPr>
                <w:color w:val="FF0000"/>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Доходы от продажи материальных и нематериальных активов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194 028,07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 xml:space="preserve">650 </w:t>
            </w:r>
            <w:r w:rsidR="00897060" w:rsidRPr="00BC1890">
              <w:rPr>
                <w:color w:val="FF0000"/>
                <w:sz w:val="20"/>
                <w:szCs w:val="20"/>
              </w:rPr>
              <w:t>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B41D06">
            <w:pPr>
              <w:shd w:val="clear" w:color="auto" w:fill="FFFFFF"/>
              <w:jc w:val="center"/>
              <w:rPr>
                <w:color w:val="FF0000"/>
                <w:sz w:val="20"/>
                <w:szCs w:val="20"/>
              </w:rPr>
            </w:pPr>
            <w:r w:rsidRPr="00BC1890">
              <w:rPr>
                <w:color w:val="FF0000"/>
                <w:sz w:val="20"/>
                <w:szCs w:val="20"/>
              </w:rPr>
              <w:t>42 541,98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6,5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21,9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0,</w:t>
            </w:r>
            <w:r w:rsidR="003B2C23" w:rsidRPr="00BC1890">
              <w:rPr>
                <w:color w:val="FF0000"/>
                <w:sz w:val="20"/>
                <w:szCs w:val="20"/>
              </w:rPr>
              <w:t>15</w:t>
            </w: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Штрафы, санкции, возмещение ущерба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795 676,47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2 730 5</w:t>
            </w:r>
            <w:r w:rsidR="00897060" w:rsidRPr="00BC1890">
              <w:rPr>
                <w:color w:val="FF0000"/>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472 282,12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17,3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8495F" w:rsidP="000C1636">
            <w:pPr>
              <w:shd w:val="clear" w:color="auto" w:fill="FFFFFF"/>
              <w:jc w:val="center"/>
              <w:rPr>
                <w:color w:val="FF0000"/>
                <w:sz w:val="20"/>
                <w:szCs w:val="20"/>
              </w:rPr>
            </w:pPr>
            <w:r w:rsidRPr="00BC1890">
              <w:rPr>
                <w:color w:val="FF0000"/>
                <w:sz w:val="20"/>
                <w:szCs w:val="20"/>
              </w:rPr>
              <w:t>59,4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BC1890" w:rsidP="000C1636">
            <w:pPr>
              <w:shd w:val="clear" w:color="auto" w:fill="FFFFFF"/>
              <w:jc w:val="center"/>
              <w:rPr>
                <w:color w:val="FF0000"/>
                <w:sz w:val="20"/>
                <w:szCs w:val="20"/>
              </w:rPr>
            </w:pPr>
            <w:r w:rsidRPr="00BC1890">
              <w:rPr>
                <w:color w:val="FF0000"/>
                <w:sz w:val="20"/>
                <w:szCs w:val="20"/>
              </w:rPr>
              <w:t>1,67</w:t>
            </w:r>
          </w:p>
        </w:tc>
      </w:tr>
      <w:tr w:rsidR="00BC1890" w:rsidRPr="00BC1890"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897060" w:rsidRPr="00BC1890" w:rsidRDefault="00897060" w:rsidP="000C1636">
            <w:pPr>
              <w:shd w:val="clear" w:color="auto" w:fill="FFFFFF"/>
              <w:rPr>
                <w:color w:val="FF0000"/>
                <w:sz w:val="20"/>
                <w:szCs w:val="20"/>
              </w:rPr>
            </w:pPr>
            <w:r w:rsidRPr="00BC1890">
              <w:rPr>
                <w:color w:val="FF0000"/>
                <w:sz w:val="20"/>
                <w:szCs w:val="20"/>
              </w:rPr>
              <w:t>Прочие неналоговые доходы бюджетов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473207">
            <w:pPr>
              <w:shd w:val="clear" w:color="auto" w:fill="FFFFFF"/>
              <w:jc w:val="center"/>
              <w:rPr>
                <w:color w:val="FF0000"/>
                <w:sz w:val="20"/>
                <w:szCs w:val="20"/>
              </w:rPr>
            </w:pPr>
            <w:r w:rsidRPr="00BC1890">
              <w:rPr>
                <w:color w:val="FF0000"/>
                <w:sz w:val="20"/>
                <w:szCs w:val="20"/>
              </w:rPr>
              <w:t>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r w:rsidRPr="00BC1890">
              <w:rPr>
                <w:color w:val="FF0000"/>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476580" w:rsidP="000C1636">
            <w:pPr>
              <w:shd w:val="clear" w:color="auto" w:fill="FFFFFF"/>
              <w:jc w:val="center"/>
              <w:rPr>
                <w:color w:val="FF0000"/>
                <w:sz w:val="20"/>
                <w:szCs w:val="20"/>
              </w:rPr>
            </w:pPr>
            <w:r w:rsidRPr="00BC1890">
              <w:rPr>
                <w:color w:val="FF0000"/>
                <w:sz w:val="20"/>
                <w:szCs w:val="20"/>
              </w:rPr>
              <w:t>75 315,12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jc w:val="center"/>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897060" w:rsidP="000C1636">
            <w:pPr>
              <w:shd w:val="clear" w:color="auto" w:fill="FFFFFF"/>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97060" w:rsidRPr="00BC1890" w:rsidRDefault="00BC1890" w:rsidP="000C1636">
            <w:pPr>
              <w:shd w:val="clear" w:color="auto" w:fill="FFFFFF"/>
              <w:jc w:val="center"/>
              <w:rPr>
                <w:color w:val="FF0000"/>
                <w:sz w:val="20"/>
                <w:szCs w:val="20"/>
              </w:rPr>
            </w:pPr>
            <w:r w:rsidRPr="00BC1890">
              <w:rPr>
                <w:color w:val="FF0000"/>
                <w:sz w:val="20"/>
                <w:szCs w:val="20"/>
              </w:rPr>
              <w:t>0,27</w:t>
            </w:r>
          </w:p>
        </w:tc>
      </w:tr>
    </w:tbl>
    <w:p w:rsidR="009B0908" w:rsidRPr="008C0902" w:rsidRDefault="009B0908" w:rsidP="009B0908">
      <w:pPr>
        <w:spacing w:before="240"/>
        <w:ind w:firstLine="720"/>
        <w:jc w:val="both"/>
        <w:rPr>
          <w:color w:val="FF0000"/>
          <w:sz w:val="20"/>
          <w:szCs w:val="20"/>
        </w:rPr>
      </w:pPr>
      <w:r w:rsidRPr="008C0902">
        <w:rPr>
          <w:color w:val="FF0000"/>
          <w:sz w:val="20"/>
          <w:szCs w:val="20"/>
        </w:rPr>
        <w:t>За 1 квартал 201</w:t>
      </w:r>
      <w:r w:rsidR="00473207" w:rsidRPr="008C0902">
        <w:rPr>
          <w:color w:val="FF0000"/>
          <w:sz w:val="20"/>
          <w:szCs w:val="20"/>
        </w:rPr>
        <w:t>9</w:t>
      </w:r>
      <w:r w:rsidRPr="008C0902">
        <w:rPr>
          <w:color w:val="FF0000"/>
          <w:sz w:val="20"/>
          <w:szCs w:val="20"/>
        </w:rPr>
        <w:t xml:space="preserve"> года более 98 процентов налоговых и неналоговых доходов бюджета района получено за счет налога на доходы физических лиц, единого налога на вмененный доход, акцизов на нефтепродукты, госпошлины,  доходов от аренды  земельных участков, платы за негативное воздействие на окружающую среду, штрафов, санкций и возмещения ущерба.</w:t>
      </w:r>
    </w:p>
    <w:p w:rsidR="009B0908" w:rsidRPr="008C0902" w:rsidRDefault="009B0908" w:rsidP="009B0908">
      <w:pPr>
        <w:ind w:firstLine="720"/>
        <w:jc w:val="both"/>
        <w:rPr>
          <w:color w:val="FF0000"/>
          <w:sz w:val="20"/>
          <w:szCs w:val="20"/>
        </w:rPr>
      </w:pPr>
      <w:r w:rsidRPr="008C0902">
        <w:rPr>
          <w:color w:val="FF0000"/>
          <w:sz w:val="20"/>
          <w:szCs w:val="20"/>
        </w:rPr>
        <w:t xml:space="preserve">По сравнению с аналогичным периодом прошлого года сложился рост поступлений налоговых и неналоговых доходов в сумме </w:t>
      </w:r>
      <w:r w:rsidR="00473207" w:rsidRPr="008C0902">
        <w:rPr>
          <w:color w:val="FF0000"/>
          <w:sz w:val="20"/>
          <w:szCs w:val="20"/>
        </w:rPr>
        <w:t>2 299 736,53</w:t>
      </w:r>
      <w:r w:rsidRPr="008C0902">
        <w:rPr>
          <w:color w:val="FF0000"/>
          <w:sz w:val="20"/>
          <w:szCs w:val="20"/>
        </w:rPr>
        <w:t xml:space="preserve"> рублей или на </w:t>
      </w:r>
      <w:r w:rsidR="00473207" w:rsidRPr="008C0902">
        <w:rPr>
          <w:color w:val="FF0000"/>
          <w:sz w:val="20"/>
          <w:szCs w:val="20"/>
        </w:rPr>
        <w:t>8,9</w:t>
      </w:r>
      <w:r w:rsidRPr="008C0902">
        <w:rPr>
          <w:color w:val="FF0000"/>
          <w:sz w:val="20"/>
          <w:szCs w:val="20"/>
        </w:rPr>
        <w:t xml:space="preserve"> процента. </w:t>
      </w:r>
    </w:p>
    <w:p w:rsidR="009B0908" w:rsidRPr="008C0902" w:rsidRDefault="009B0908" w:rsidP="009B0908">
      <w:pPr>
        <w:ind w:firstLine="720"/>
        <w:jc w:val="both"/>
        <w:rPr>
          <w:color w:val="FF0000"/>
          <w:sz w:val="20"/>
          <w:szCs w:val="20"/>
        </w:rPr>
      </w:pPr>
      <w:r w:rsidRPr="008C0902">
        <w:rPr>
          <w:color w:val="FF0000"/>
          <w:sz w:val="20"/>
          <w:szCs w:val="20"/>
        </w:rPr>
        <w:t xml:space="preserve">Рост поступлений к уровню прошлого года сложился по следующим доходам: </w:t>
      </w:r>
    </w:p>
    <w:p w:rsidR="00473207" w:rsidRPr="008C0902" w:rsidRDefault="00473207" w:rsidP="009B0908">
      <w:pPr>
        <w:ind w:firstLine="720"/>
        <w:jc w:val="both"/>
        <w:rPr>
          <w:color w:val="FF0000"/>
          <w:sz w:val="20"/>
          <w:szCs w:val="20"/>
        </w:rPr>
      </w:pPr>
      <w:r w:rsidRPr="008C0902">
        <w:rPr>
          <w:color w:val="FF0000"/>
          <w:sz w:val="20"/>
          <w:szCs w:val="20"/>
        </w:rPr>
        <w:t xml:space="preserve">- налогу на доходы физических лиц в сумме 2 129 942,45 рублей </w:t>
      </w:r>
      <w:r w:rsidR="00BA20C3" w:rsidRPr="008C0902">
        <w:rPr>
          <w:color w:val="FF0000"/>
          <w:sz w:val="20"/>
          <w:szCs w:val="20"/>
        </w:rPr>
        <w:t>в результате погашения Копыловым А.А. задолженности, начисленной по акту проверки налоговой инспекции;</w:t>
      </w:r>
    </w:p>
    <w:p w:rsidR="009B0908" w:rsidRDefault="00F12906" w:rsidP="00F12906">
      <w:pPr>
        <w:jc w:val="both"/>
        <w:rPr>
          <w:color w:val="FF0000"/>
          <w:sz w:val="20"/>
          <w:szCs w:val="20"/>
        </w:rPr>
      </w:pPr>
      <w:r>
        <w:rPr>
          <w:color w:val="FF0000"/>
          <w:sz w:val="20"/>
          <w:szCs w:val="20"/>
        </w:rPr>
        <w:t xml:space="preserve">              </w:t>
      </w:r>
      <w:r w:rsidR="009B0908" w:rsidRPr="008C0902">
        <w:rPr>
          <w:color w:val="FF0000"/>
          <w:sz w:val="20"/>
          <w:szCs w:val="20"/>
        </w:rPr>
        <w:t>- по акцизам на</w:t>
      </w:r>
      <w:r w:rsidR="00BA20C3" w:rsidRPr="008C0902">
        <w:rPr>
          <w:color w:val="FF0000"/>
          <w:sz w:val="20"/>
          <w:szCs w:val="20"/>
        </w:rPr>
        <w:t xml:space="preserve"> нефтепродукты в сумме 531 126,22</w:t>
      </w:r>
      <w:r w:rsidR="009B0908" w:rsidRPr="008C0902">
        <w:rPr>
          <w:color w:val="FF0000"/>
          <w:sz w:val="20"/>
          <w:szCs w:val="20"/>
        </w:rPr>
        <w:t xml:space="preserve"> рублей в </w:t>
      </w:r>
      <w:r w:rsidR="008121F9" w:rsidRPr="008C0902">
        <w:rPr>
          <w:color w:val="FF0000"/>
          <w:sz w:val="20"/>
          <w:szCs w:val="20"/>
        </w:rPr>
        <w:t>связи с увеличением</w:t>
      </w:r>
      <w:r w:rsidR="009B0908" w:rsidRPr="008C0902">
        <w:rPr>
          <w:color w:val="FF0000"/>
          <w:sz w:val="20"/>
          <w:szCs w:val="20"/>
        </w:rPr>
        <w:t xml:space="preserve"> </w:t>
      </w:r>
      <w:r w:rsidR="008121F9" w:rsidRPr="008C0902">
        <w:rPr>
          <w:color w:val="FF0000"/>
          <w:sz w:val="20"/>
          <w:szCs w:val="20"/>
        </w:rPr>
        <w:t>в 2019 году ставок акцизов на автомобильный бензин и дизельное топливо</w:t>
      </w:r>
      <w:r w:rsidR="009B0908" w:rsidRPr="008C0902">
        <w:rPr>
          <w:color w:val="FF0000"/>
          <w:sz w:val="20"/>
          <w:szCs w:val="20"/>
        </w:rPr>
        <w:t>;</w:t>
      </w:r>
    </w:p>
    <w:p w:rsidR="008C0902" w:rsidRPr="00B66D79" w:rsidRDefault="008C0902" w:rsidP="008C0902">
      <w:pPr>
        <w:jc w:val="both"/>
        <w:rPr>
          <w:color w:val="FF0000"/>
          <w:sz w:val="20"/>
          <w:szCs w:val="20"/>
        </w:rPr>
      </w:pPr>
      <w:r w:rsidRPr="002B30B0">
        <w:rPr>
          <w:color w:val="FF0000"/>
          <w:sz w:val="20"/>
          <w:szCs w:val="20"/>
        </w:rPr>
        <w:t xml:space="preserve">            </w:t>
      </w:r>
      <w:r w:rsidR="002B30B0" w:rsidRPr="002B30B0">
        <w:rPr>
          <w:color w:val="FF0000"/>
          <w:sz w:val="20"/>
          <w:szCs w:val="20"/>
        </w:rPr>
        <w:t xml:space="preserve"> </w:t>
      </w:r>
      <w:r w:rsidR="00F12906">
        <w:rPr>
          <w:color w:val="FF0000"/>
          <w:sz w:val="20"/>
          <w:szCs w:val="20"/>
        </w:rPr>
        <w:t xml:space="preserve"> </w:t>
      </w:r>
      <w:r w:rsidRPr="002B30B0">
        <w:rPr>
          <w:color w:val="FF0000"/>
          <w:sz w:val="20"/>
          <w:szCs w:val="20"/>
        </w:rPr>
        <w:t>- по доходам</w:t>
      </w:r>
      <w:r w:rsidRPr="002B30B0">
        <w:rPr>
          <w:color w:val="FF0000"/>
        </w:rPr>
        <w:t xml:space="preserve"> </w:t>
      </w:r>
      <w:r w:rsidRPr="002B30B0">
        <w:rPr>
          <w:color w:val="FF0000"/>
          <w:sz w:val="20"/>
          <w:szCs w:val="20"/>
        </w:rPr>
        <w:t xml:space="preserve">в виде арендной платы за земельные участки, государственная собственность на которые не разграничена, в сумме </w:t>
      </w:r>
      <w:r w:rsidR="002B30B0" w:rsidRPr="002B30B0">
        <w:rPr>
          <w:color w:val="FF0000"/>
          <w:sz w:val="20"/>
          <w:szCs w:val="20"/>
        </w:rPr>
        <w:t>853 787,44</w:t>
      </w:r>
      <w:r w:rsidRPr="002B30B0">
        <w:rPr>
          <w:color w:val="FF0000"/>
          <w:sz w:val="20"/>
          <w:szCs w:val="20"/>
        </w:rPr>
        <w:t xml:space="preserve"> рублей </w:t>
      </w:r>
      <w:proofErr w:type="gramStart"/>
      <w:r w:rsidRPr="00B66D79">
        <w:rPr>
          <w:color w:val="FF0000"/>
          <w:sz w:val="20"/>
          <w:szCs w:val="20"/>
        </w:rPr>
        <w:t>в</w:t>
      </w:r>
      <w:proofErr w:type="gramEnd"/>
      <w:r w:rsidRPr="00B66D79">
        <w:rPr>
          <w:color w:val="FF0000"/>
          <w:sz w:val="20"/>
          <w:szCs w:val="20"/>
        </w:rPr>
        <w:t xml:space="preserve"> </w:t>
      </w:r>
      <w:proofErr w:type="gramStart"/>
      <w:r w:rsidR="00B66D79" w:rsidRPr="00B66D79">
        <w:rPr>
          <w:color w:val="FF0000"/>
          <w:sz w:val="20"/>
          <w:szCs w:val="20"/>
        </w:rPr>
        <w:t>результата</w:t>
      </w:r>
      <w:proofErr w:type="gramEnd"/>
      <w:r w:rsidR="00B66D79" w:rsidRPr="00B66D79">
        <w:rPr>
          <w:color w:val="FF0000"/>
          <w:sz w:val="20"/>
          <w:szCs w:val="20"/>
        </w:rPr>
        <w:t xml:space="preserve"> заключения в конце 2018 года новых договоров аренды с ООО «Брянская мясная компания»</w:t>
      </w:r>
      <w:r w:rsidRPr="00B66D79">
        <w:rPr>
          <w:color w:val="FF0000"/>
          <w:sz w:val="20"/>
          <w:szCs w:val="20"/>
        </w:rPr>
        <w:t>;</w:t>
      </w:r>
    </w:p>
    <w:p w:rsidR="002B30B0" w:rsidRPr="00717C2E" w:rsidRDefault="00F12906" w:rsidP="002B30B0">
      <w:pPr>
        <w:jc w:val="both"/>
        <w:rPr>
          <w:color w:val="FF0000"/>
          <w:sz w:val="20"/>
          <w:szCs w:val="20"/>
        </w:rPr>
      </w:pPr>
      <w:r>
        <w:rPr>
          <w:color w:val="FF0000"/>
          <w:sz w:val="20"/>
          <w:szCs w:val="20"/>
        </w:rPr>
        <w:t xml:space="preserve">              </w:t>
      </w:r>
      <w:r w:rsidR="002B30B0" w:rsidRPr="002B30B0">
        <w:rPr>
          <w:color w:val="FF0000"/>
          <w:sz w:val="20"/>
          <w:szCs w:val="20"/>
        </w:rPr>
        <w:t xml:space="preserve">- по доходам от сдачи в аренду имущества, составляющего казну муниципального района, </w:t>
      </w:r>
      <w:r w:rsidR="00B66D79">
        <w:rPr>
          <w:color w:val="FF0000"/>
          <w:sz w:val="20"/>
          <w:szCs w:val="20"/>
        </w:rPr>
        <w:t xml:space="preserve">рост составил </w:t>
      </w:r>
      <w:r w:rsidR="002B30B0" w:rsidRPr="002B30B0">
        <w:rPr>
          <w:color w:val="FF0000"/>
          <w:sz w:val="20"/>
          <w:szCs w:val="20"/>
        </w:rPr>
        <w:t>46 599,82 рублей</w:t>
      </w:r>
      <w:r w:rsidR="00B66D79">
        <w:rPr>
          <w:color w:val="FF0000"/>
          <w:sz w:val="20"/>
          <w:szCs w:val="20"/>
        </w:rPr>
        <w:t>, что обусловлено заключением 2 новы</w:t>
      </w:r>
      <w:r w:rsidR="00717C2E">
        <w:rPr>
          <w:color w:val="FF0000"/>
          <w:sz w:val="20"/>
          <w:szCs w:val="20"/>
        </w:rPr>
        <w:t>х</w:t>
      </w:r>
      <w:r w:rsidR="002B30B0">
        <w:rPr>
          <w:color w:val="000000" w:themeColor="text1"/>
          <w:sz w:val="20"/>
          <w:szCs w:val="20"/>
        </w:rPr>
        <w:t xml:space="preserve"> </w:t>
      </w:r>
      <w:r w:rsidR="00717C2E" w:rsidRPr="00717C2E">
        <w:rPr>
          <w:color w:val="FF0000"/>
          <w:sz w:val="20"/>
          <w:szCs w:val="20"/>
        </w:rPr>
        <w:t>договоров</w:t>
      </w:r>
      <w:r w:rsidR="002B30B0" w:rsidRPr="00717C2E">
        <w:rPr>
          <w:color w:val="FF0000"/>
          <w:sz w:val="20"/>
          <w:szCs w:val="20"/>
        </w:rPr>
        <w:t xml:space="preserve"> аренд</w:t>
      </w:r>
      <w:r w:rsidR="00717C2E" w:rsidRPr="00717C2E">
        <w:rPr>
          <w:color w:val="FF0000"/>
          <w:sz w:val="20"/>
          <w:szCs w:val="20"/>
        </w:rPr>
        <w:t>ы с ООО «</w:t>
      </w:r>
      <w:proofErr w:type="spellStart"/>
      <w:r w:rsidR="00717C2E" w:rsidRPr="00717C2E">
        <w:rPr>
          <w:color w:val="FF0000"/>
          <w:sz w:val="20"/>
          <w:szCs w:val="20"/>
        </w:rPr>
        <w:t>Бумтрейд</w:t>
      </w:r>
      <w:proofErr w:type="spellEnd"/>
      <w:r w:rsidR="002B30B0" w:rsidRPr="00717C2E">
        <w:rPr>
          <w:color w:val="FF0000"/>
          <w:sz w:val="20"/>
          <w:szCs w:val="20"/>
        </w:rPr>
        <w:t>»</w:t>
      </w:r>
      <w:r w:rsidR="00717C2E" w:rsidRPr="00717C2E">
        <w:rPr>
          <w:color w:val="FF0000"/>
          <w:sz w:val="20"/>
          <w:szCs w:val="20"/>
        </w:rPr>
        <w:t xml:space="preserve"> и </w:t>
      </w:r>
      <w:proofErr w:type="spellStart"/>
      <w:r w:rsidR="00717C2E" w:rsidRPr="00717C2E">
        <w:rPr>
          <w:color w:val="FF0000"/>
          <w:sz w:val="20"/>
          <w:szCs w:val="20"/>
        </w:rPr>
        <w:t>Гилиным</w:t>
      </w:r>
      <w:proofErr w:type="spellEnd"/>
      <w:r w:rsidR="00717C2E" w:rsidRPr="00717C2E">
        <w:rPr>
          <w:color w:val="FF0000"/>
          <w:sz w:val="20"/>
          <w:szCs w:val="20"/>
        </w:rPr>
        <w:t xml:space="preserve"> А.А</w:t>
      </w:r>
      <w:r w:rsidR="002B30B0" w:rsidRPr="00717C2E">
        <w:rPr>
          <w:color w:val="FF0000"/>
          <w:sz w:val="20"/>
          <w:szCs w:val="20"/>
        </w:rPr>
        <w:t>.;</w:t>
      </w:r>
    </w:p>
    <w:p w:rsidR="000D5A2F" w:rsidRDefault="002B30B0" w:rsidP="000D5A2F">
      <w:pPr>
        <w:ind w:firstLine="720"/>
        <w:jc w:val="both"/>
        <w:rPr>
          <w:color w:val="000000" w:themeColor="text1"/>
          <w:sz w:val="20"/>
          <w:szCs w:val="20"/>
        </w:rPr>
      </w:pPr>
      <w:r w:rsidRPr="00F12906">
        <w:rPr>
          <w:color w:val="FF0000"/>
          <w:sz w:val="20"/>
          <w:szCs w:val="20"/>
        </w:rPr>
        <w:t>- по прочим поступлениям от использования имущества, находящегося в собственности муниципальны</w:t>
      </w:r>
      <w:r w:rsidR="00F12906" w:rsidRPr="00F12906">
        <w:rPr>
          <w:color w:val="FF0000"/>
          <w:sz w:val="20"/>
          <w:szCs w:val="20"/>
        </w:rPr>
        <w:t>х районов (наём жилья) в сумме 1 697,53</w:t>
      </w:r>
      <w:r w:rsidRPr="00F12906">
        <w:rPr>
          <w:color w:val="FF0000"/>
          <w:sz w:val="20"/>
          <w:szCs w:val="20"/>
        </w:rPr>
        <w:t xml:space="preserve"> рублей </w:t>
      </w:r>
      <w:r w:rsidRPr="00717C2E">
        <w:rPr>
          <w:color w:val="FF0000"/>
          <w:sz w:val="20"/>
          <w:szCs w:val="20"/>
        </w:rPr>
        <w:t xml:space="preserve">в связи с </w:t>
      </w:r>
      <w:r w:rsidR="00717C2E" w:rsidRPr="00717C2E">
        <w:rPr>
          <w:color w:val="FF0000"/>
          <w:sz w:val="20"/>
          <w:szCs w:val="20"/>
        </w:rPr>
        <w:t>заключением новых договоров</w:t>
      </w:r>
      <w:r w:rsidR="000D5A2F">
        <w:rPr>
          <w:color w:val="FF0000"/>
          <w:sz w:val="20"/>
          <w:szCs w:val="20"/>
        </w:rPr>
        <w:t xml:space="preserve"> социального найма жилья.</w:t>
      </w:r>
    </w:p>
    <w:p w:rsidR="009B0908" w:rsidRPr="00F12906" w:rsidRDefault="009B0908" w:rsidP="009B0908">
      <w:pPr>
        <w:jc w:val="both"/>
        <w:rPr>
          <w:color w:val="FF0000"/>
          <w:sz w:val="20"/>
          <w:szCs w:val="20"/>
        </w:rPr>
      </w:pPr>
      <w:r w:rsidRPr="00F12906">
        <w:rPr>
          <w:color w:val="FF0000"/>
          <w:sz w:val="20"/>
          <w:szCs w:val="20"/>
        </w:rPr>
        <w:t xml:space="preserve">              Вместе с тем, по отдельным доходным источникам произошло снижение поступлений по сравнению с аналогичным периодом прошлого года:</w:t>
      </w:r>
    </w:p>
    <w:p w:rsidR="009B0908" w:rsidRPr="00F12906" w:rsidRDefault="009B0908" w:rsidP="009B0908">
      <w:pPr>
        <w:ind w:firstLine="720"/>
        <w:jc w:val="both"/>
        <w:rPr>
          <w:color w:val="FF0000"/>
          <w:sz w:val="20"/>
          <w:szCs w:val="20"/>
        </w:rPr>
      </w:pPr>
      <w:proofErr w:type="gramStart"/>
      <w:r w:rsidRPr="00F12906">
        <w:rPr>
          <w:color w:val="FF0000"/>
          <w:sz w:val="20"/>
          <w:szCs w:val="20"/>
        </w:rPr>
        <w:t xml:space="preserve">- по единому налогу на вмененный доход для отдельных видов деятельности снижение в сумме </w:t>
      </w:r>
      <w:r w:rsidR="00F12906" w:rsidRPr="00F12906">
        <w:rPr>
          <w:color w:val="FF0000"/>
          <w:sz w:val="20"/>
          <w:szCs w:val="20"/>
        </w:rPr>
        <w:t>232 479,08</w:t>
      </w:r>
      <w:r w:rsidRPr="00F12906">
        <w:rPr>
          <w:color w:val="FF0000"/>
          <w:sz w:val="20"/>
          <w:szCs w:val="20"/>
        </w:rPr>
        <w:t xml:space="preserve"> рублей</w:t>
      </w:r>
      <w:r w:rsidRPr="00F12906">
        <w:rPr>
          <w:color w:val="FF0000"/>
        </w:rPr>
        <w:t xml:space="preserve"> </w:t>
      </w:r>
      <w:r w:rsidR="00F12906" w:rsidRPr="00F12906">
        <w:rPr>
          <w:color w:val="FF0000"/>
          <w:sz w:val="20"/>
          <w:szCs w:val="20"/>
        </w:rPr>
        <w:t xml:space="preserve">в связи </w:t>
      </w:r>
      <w:r w:rsidRPr="00F12906">
        <w:rPr>
          <w:color w:val="FF0000"/>
          <w:sz w:val="20"/>
          <w:szCs w:val="20"/>
        </w:rPr>
        <w:t xml:space="preserve">с </w:t>
      </w:r>
      <w:r w:rsidR="00F12906" w:rsidRPr="00F12906">
        <w:rPr>
          <w:color w:val="FF0000"/>
          <w:sz w:val="20"/>
          <w:szCs w:val="20"/>
        </w:rPr>
        <w:t>уменьшением налога на сумму расходов по приобретению контрольно-кассовой техники</w:t>
      </w:r>
      <w:r w:rsidRPr="00F12906">
        <w:rPr>
          <w:color w:val="FF0000"/>
          <w:sz w:val="20"/>
          <w:szCs w:val="20"/>
        </w:rPr>
        <w:t>, а та</w:t>
      </w:r>
      <w:r w:rsidR="00F12906" w:rsidRPr="00F12906">
        <w:rPr>
          <w:color w:val="FF0000"/>
          <w:sz w:val="20"/>
          <w:szCs w:val="20"/>
        </w:rPr>
        <w:t>кже в связи с увеличением в 2018</w:t>
      </w:r>
      <w:r w:rsidRPr="00F12906">
        <w:rPr>
          <w:color w:val="FF0000"/>
          <w:sz w:val="20"/>
          <w:szCs w:val="20"/>
        </w:rPr>
        <w:t xml:space="preserve"> году размера страховых взносов, уплачиваемых индивидуальными предпринимателями в виде фиксированного платежа, с последующим уменьшением исчисленной суммы ЕНВД;</w:t>
      </w:r>
      <w:proofErr w:type="gramEnd"/>
    </w:p>
    <w:p w:rsidR="009B0908" w:rsidRDefault="009B0908" w:rsidP="009B0908">
      <w:pPr>
        <w:ind w:firstLine="720"/>
        <w:jc w:val="both"/>
        <w:rPr>
          <w:color w:val="FF0000"/>
          <w:sz w:val="20"/>
          <w:szCs w:val="20"/>
        </w:rPr>
      </w:pPr>
      <w:r w:rsidRPr="00A419F6">
        <w:rPr>
          <w:color w:val="FF0000"/>
          <w:sz w:val="20"/>
          <w:szCs w:val="20"/>
        </w:rPr>
        <w:t xml:space="preserve">- по единому сельскохозяйственному налогу в сумме </w:t>
      </w:r>
      <w:r w:rsidR="00F12906" w:rsidRPr="00A419F6">
        <w:rPr>
          <w:color w:val="FF0000"/>
          <w:sz w:val="20"/>
          <w:szCs w:val="20"/>
        </w:rPr>
        <w:t>42 630,77</w:t>
      </w:r>
      <w:r w:rsidRPr="00A419F6">
        <w:rPr>
          <w:color w:val="FF0000"/>
          <w:sz w:val="20"/>
          <w:szCs w:val="20"/>
        </w:rPr>
        <w:t xml:space="preserve"> рублей в связи со снижением </w:t>
      </w:r>
      <w:r w:rsidR="00F12906" w:rsidRPr="00A419F6">
        <w:rPr>
          <w:color w:val="FF0000"/>
          <w:sz w:val="20"/>
          <w:szCs w:val="20"/>
        </w:rPr>
        <w:t xml:space="preserve">доходов, полученных </w:t>
      </w:r>
      <w:proofErr w:type="spellStart"/>
      <w:r w:rsidR="00F12906" w:rsidRPr="00A419F6">
        <w:rPr>
          <w:color w:val="FF0000"/>
          <w:sz w:val="20"/>
          <w:szCs w:val="20"/>
        </w:rPr>
        <w:t>сельхозтоваропроизводителями</w:t>
      </w:r>
      <w:proofErr w:type="spellEnd"/>
      <w:r w:rsidRPr="00A419F6">
        <w:rPr>
          <w:color w:val="FF0000"/>
          <w:sz w:val="20"/>
          <w:szCs w:val="20"/>
        </w:rPr>
        <w:t xml:space="preserve"> по результатам финансово – хозяйственной деятельности за 201</w:t>
      </w:r>
      <w:r w:rsidR="00F12906" w:rsidRPr="00A419F6">
        <w:rPr>
          <w:color w:val="FF0000"/>
          <w:sz w:val="20"/>
          <w:szCs w:val="20"/>
        </w:rPr>
        <w:t xml:space="preserve">8 год по </w:t>
      </w:r>
      <w:r w:rsidRPr="00A419F6">
        <w:rPr>
          <w:color w:val="FF0000"/>
          <w:sz w:val="20"/>
          <w:szCs w:val="20"/>
        </w:rPr>
        <w:t xml:space="preserve"> отноше</w:t>
      </w:r>
      <w:r w:rsidR="00A419F6" w:rsidRPr="00A419F6">
        <w:rPr>
          <w:color w:val="FF0000"/>
          <w:sz w:val="20"/>
          <w:szCs w:val="20"/>
        </w:rPr>
        <w:t>нию к результатам работы за 2017</w:t>
      </w:r>
      <w:r w:rsidRPr="00A419F6">
        <w:rPr>
          <w:color w:val="FF0000"/>
          <w:sz w:val="20"/>
          <w:szCs w:val="20"/>
        </w:rPr>
        <w:t xml:space="preserve"> год;</w:t>
      </w:r>
    </w:p>
    <w:p w:rsidR="000D5A2F" w:rsidRPr="000D5A2F" w:rsidRDefault="000D5A2F" w:rsidP="009B0908">
      <w:pPr>
        <w:ind w:firstLine="720"/>
        <w:jc w:val="both"/>
        <w:rPr>
          <w:color w:val="FF0000"/>
          <w:sz w:val="20"/>
          <w:szCs w:val="20"/>
        </w:rPr>
      </w:pPr>
      <w:bookmarkStart w:id="0" w:name="_GoBack"/>
      <w:r w:rsidRPr="000D5A2F">
        <w:rPr>
          <w:color w:val="FF0000"/>
          <w:sz w:val="20"/>
          <w:szCs w:val="20"/>
        </w:rPr>
        <w:t xml:space="preserve">- по </w:t>
      </w:r>
      <w:proofErr w:type="gramStart"/>
      <w:r w:rsidRPr="000D5A2F">
        <w:rPr>
          <w:color w:val="FF0000"/>
          <w:sz w:val="20"/>
          <w:szCs w:val="20"/>
        </w:rPr>
        <w:t xml:space="preserve">налогу, взимаемому в связи с применением патентной системы налогообложения </w:t>
      </w:r>
      <w:r w:rsidRPr="000D5A2F">
        <w:rPr>
          <w:color w:val="FF0000"/>
          <w:sz w:val="20"/>
          <w:szCs w:val="20"/>
        </w:rPr>
        <w:t>уменьшение составило</w:t>
      </w:r>
      <w:proofErr w:type="gramEnd"/>
      <w:r w:rsidRPr="000D5A2F">
        <w:rPr>
          <w:color w:val="FF0000"/>
          <w:sz w:val="20"/>
          <w:szCs w:val="20"/>
        </w:rPr>
        <w:t xml:space="preserve"> </w:t>
      </w:r>
      <w:r w:rsidRPr="000D5A2F">
        <w:rPr>
          <w:color w:val="FF0000"/>
          <w:sz w:val="20"/>
          <w:szCs w:val="20"/>
        </w:rPr>
        <w:t xml:space="preserve">в сумме </w:t>
      </w:r>
      <w:r w:rsidRPr="000D5A2F">
        <w:rPr>
          <w:color w:val="FF0000"/>
          <w:sz w:val="20"/>
          <w:szCs w:val="20"/>
        </w:rPr>
        <w:t>980,00 рублей;</w:t>
      </w:r>
    </w:p>
    <w:bookmarkEnd w:id="0"/>
    <w:p w:rsidR="00A96737" w:rsidRPr="00A96737" w:rsidRDefault="00A96737" w:rsidP="00A96737">
      <w:pPr>
        <w:jc w:val="both"/>
        <w:rPr>
          <w:color w:val="FF0000"/>
          <w:sz w:val="20"/>
          <w:szCs w:val="20"/>
        </w:rPr>
      </w:pPr>
      <w:r>
        <w:rPr>
          <w:color w:val="FF0000"/>
          <w:sz w:val="20"/>
          <w:szCs w:val="20"/>
        </w:rPr>
        <w:t xml:space="preserve">             </w:t>
      </w:r>
      <w:r w:rsidRPr="00A96737">
        <w:rPr>
          <w:color w:val="FF0000"/>
          <w:sz w:val="20"/>
          <w:szCs w:val="20"/>
        </w:rPr>
        <w:t xml:space="preserve"> - по государственной пошлине в сумме 108 268,34 рублей в результате уменьшения обращений физических и юридических лиц для совершения юридически значимых действий;</w:t>
      </w:r>
    </w:p>
    <w:p w:rsidR="00A96737" w:rsidRPr="000D5A2F" w:rsidRDefault="00A96737" w:rsidP="00A96737">
      <w:pPr>
        <w:jc w:val="both"/>
        <w:rPr>
          <w:color w:val="FF0000"/>
          <w:sz w:val="20"/>
          <w:szCs w:val="20"/>
        </w:rPr>
      </w:pPr>
      <w:r w:rsidRPr="00A96737">
        <w:rPr>
          <w:color w:val="FF0000"/>
          <w:sz w:val="20"/>
          <w:szCs w:val="20"/>
        </w:rPr>
        <w:t xml:space="preserve">              - по доходам в виде арендной платы за земельные участки, находящиеся в собственности муниципального района в сумме 192 334,57 рублей, </w:t>
      </w:r>
      <w:r w:rsidRPr="000D5A2F">
        <w:rPr>
          <w:color w:val="FF0000"/>
          <w:sz w:val="20"/>
          <w:szCs w:val="20"/>
        </w:rPr>
        <w:t>в связи с погашением в 2018 году задолженности по арендной плате ООО «Содействие»;</w:t>
      </w:r>
    </w:p>
    <w:p w:rsidR="00A96737" w:rsidRPr="00770ED9" w:rsidRDefault="00A96737" w:rsidP="00A96737">
      <w:pPr>
        <w:jc w:val="both"/>
        <w:rPr>
          <w:color w:val="FF0000"/>
          <w:sz w:val="20"/>
          <w:szCs w:val="20"/>
        </w:rPr>
      </w:pPr>
      <w:r w:rsidRPr="00A96737">
        <w:rPr>
          <w:color w:val="FF0000"/>
          <w:sz w:val="20"/>
          <w:szCs w:val="20"/>
        </w:rPr>
        <w:t xml:space="preserve">              - </w:t>
      </w:r>
      <w:r w:rsidR="00770ED9">
        <w:rPr>
          <w:color w:val="FF0000"/>
          <w:sz w:val="20"/>
          <w:szCs w:val="20"/>
        </w:rPr>
        <w:t xml:space="preserve">снижение </w:t>
      </w:r>
      <w:r w:rsidRPr="00A96737">
        <w:rPr>
          <w:color w:val="FF0000"/>
          <w:sz w:val="20"/>
          <w:szCs w:val="20"/>
        </w:rPr>
        <w:t xml:space="preserve">по плате за негативное воздействие на окружающую среду в сумме 286 987,34 рублей </w:t>
      </w:r>
      <w:r w:rsidR="00770ED9">
        <w:rPr>
          <w:color w:val="FF0000"/>
          <w:sz w:val="20"/>
          <w:szCs w:val="20"/>
        </w:rPr>
        <w:t xml:space="preserve">обусловлено уменьшением размера платы </w:t>
      </w:r>
      <w:r w:rsidRPr="00770ED9">
        <w:rPr>
          <w:color w:val="FF0000"/>
          <w:sz w:val="20"/>
          <w:szCs w:val="20"/>
        </w:rPr>
        <w:t xml:space="preserve">в связи с </w:t>
      </w:r>
      <w:r w:rsidR="00770ED9" w:rsidRPr="00770ED9">
        <w:rPr>
          <w:color w:val="FF0000"/>
          <w:sz w:val="20"/>
          <w:szCs w:val="20"/>
        </w:rPr>
        <w:t>изменением по плательщикам категории негативного воздействия на окружающую среду</w:t>
      </w:r>
      <w:r w:rsidRPr="00770ED9">
        <w:rPr>
          <w:color w:val="FF0000"/>
          <w:sz w:val="20"/>
          <w:szCs w:val="20"/>
        </w:rPr>
        <w:t>;</w:t>
      </w:r>
    </w:p>
    <w:p w:rsidR="00296847" w:rsidRPr="00296847" w:rsidRDefault="00296847" w:rsidP="00A96737">
      <w:pPr>
        <w:jc w:val="both"/>
        <w:rPr>
          <w:color w:val="FF0000"/>
          <w:sz w:val="20"/>
          <w:szCs w:val="20"/>
        </w:rPr>
      </w:pPr>
      <w:r>
        <w:rPr>
          <w:color w:val="000000" w:themeColor="text1"/>
          <w:sz w:val="20"/>
          <w:szCs w:val="20"/>
        </w:rPr>
        <w:lastRenderedPageBreak/>
        <w:t xml:space="preserve">              </w:t>
      </w:r>
      <w:r w:rsidRPr="00296847">
        <w:rPr>
          <w:color w:val="FF0000"/>
          <w:sz w:val="20"/>
          <w:szCs w:val="20"/>
        </w:rPr>
        <w:t>- по доходам от оказания платных услуг и компенсации затрат государства в 2018 году поступил возврат дебиторской задолженности прошлых лет по ГСМ по отделу образования в сумме 171,51 рублей;</w:t>
      </w:r>
    </w:p>
    <w:p w:rsidR="00A96737" w:rsidRPr="00717C2E" w:rsidRDefault="00A96737" w:rsidP="00A96737">
      <w:pPr>
        <w:jc w:val="both"/>
        <w:rPr>
          <w:color w:val="FF0000"/>
          <w:sz w:val="20"/>
          <w:szCs w:val="20"/>
        </w:rPr>
      </w:pPr>
      <w:r w:rsidRPr="00A96737">
        <w:rPr>
          <w:color w:val="FF0000"/>
          <w:sz w:val="20"/>
          <w:szCs w:val="20"/>
        </w:rPr>
        <w:t xml:space="preserve">             - по доходам от продажи материальных и нематериальных активов в сумме 151 486,09 рублей </w:t>
      </w:r>
      <w:r w:rsidRPr="00717C2E">
        <w:rPr>
          <w:color w:val="FF0000"/>
          <w:sz w:val="20"/>
          <w:szCs w:val="20"/>
        </w:rPr>
        <w:t xml:space="preserve">в связи с </w:t>
      </w:r>
      <w:r w:rsidR="00717C2E" w:rsidRPr="00717C2E">
        <w:rPr>
          <w:color w:val="FF0000"/>
          <w:sz w:val="20"/>
          <w:szCs w:val="20"/>
        </w:rPr>
        <w:t xml:space="preserve">уменьшением числа заключенных </w:t>
      </w:r>
      <w:r w:rsidRPr="00717C2E">
        <w:rPr>
          <w:color w:val="FF0000"/>
          <w:sz w:val="20"/>
          <w:szCs w:val="20"/>
        </w:rPr>
        <w:t xml:space="preserve">договоров купли-продажи </w:t>
      </w:r>
      <w:r w:rsidR="00717C2E" w:rsidRPr="00717C2E">
        <w:rPr>
          <w:color w:val="FF0000"/>
          <w:sz w:val="20"/>
          <w:szCs w:val="20"/>
        </w:rPr>
        <w:t>земельных участков</w:t>
      </w:r>
      <w:r w:rsidRPr="00717C2E">
        <w:rPr>
          <w:color w:val="FF0000"/>
          <w:sz w:val="20"/>
          <w:szCs w:val="20"/>
        </w:rPr>
        <w:t>;</w:t>
      </w:r>
    </w:p>
    <w:p w:rsidR="00C674B9" w:rsidRPr="00C674B9" w:rsidRDefault="00C674B9" w:rsidP="00C674B9">
      <w:pPr>
        <w:jc w:val="both"/>
        <w:rPr>
          <w:color w:val="FF0000"/>
          <w:sz w:val="20"/>
          <w:szCs w:val="20"/>
        </w:rPr>
      </w:pPr>
      <w:r w:rsidRPr="00C674B9">
        <w:rPr>
          <w:color w:val="FF0000"/>
          <w:sz w:val="20"/>
          <w:szCs w:val="20"/>
        </w:rPr>
        <w:t xml:space="preserve">             </w:t>
      </w:r>
      <w:proofErr w:type="gramStart"/>
      <w:r w:rsidRPr="00C674B9">
        <w:rPr>
          <w:color w:val="FF0000"/>
          <w:sz w:val="20"/>
          <w:szCs w:val="20"/>
        </w:rPr>
        <w:t>- по штрафам, санкциям и возмещению ущерба уменьшение поступлений в сумме 323 394,35 рублей обусловлено снижением взыскания штрафов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поступлением в 1 квартале 2019 года в меньшем объеме штрафов за административные правонарушения, предусмотренные статьей 20.25 Кодекса РФ об административных правонарушениях, и прочих поступлений от денежных взысканий (штрафов).</w:t>
      </w:r>
      <w:proofErr w:type="gramEnd"/>
    </w:p>
    <w:p w:rsidR="009B0908" w:rsidRPr="005534BD" w:rsidRDefault="009B0908" w:rsidP="009B0908">
      <w:pPr>
        <w:ind w:firstLine="709"/>
        <w:jc w:val="both"/>
        <w:rPr>
          <w:b/>
          <w:color w:val="FF0000"/>
          <w:sz w:val="20"/>
          <w:szCs w:val="20"/>
        </w:rPr>
      </w:pPr>
      <w:r w:rsidRPr="005534BD">
        <w:rPr>
          <w:color w:val="FF0000"/>
          <w:sz w:val="20"/>
          <w:szCs w:val="20"/>
        </w:rPr>
        <w:t>Наибольший удельный вес (</w:t>
      </w:r>
      <w:r w:rsidR="00296847" w:rsidRPr="005534BD">
        <w:rPr>
          <w:color w:val="FF0000"/>
          <w:sz w:val="20"/>
          <w:szCs w:val="20"/>
        </w:rPr>
        <w:t>73,72</w:t>
      </w:r>
      <w:r w:rsidRPr="005534BD">
        <w:rPr>
          <w:color w:val="FF0000"/>
          <w:sz w:val="20"/>
          <w:szCs w:val="20"/>
        </w:rPr>
        <w:t xml:space="preserve"> процента) в структуре налоговых и неналоговых доходов бюджета </w:t>
      </w:r>
      <w:r w:rsidR="00296847" w:rsidRPr="005534BD">
        <w:rPr>
          <w:color w:val="FF0000"/>
          <w:sz w:val="20"/>
          <w:szCs w:val="20"/>
        </w:rPr>
        <w:t>муниципального образования «Трубчевский муниципальный район»</w:t>
      </w:r>
      <w:r w:rsidRPr="005534BD">
        <w:rPr>
          <w:color w:val="FF0000"/>
          <w:sz w:val="20"/>
          <w:szCs w:val="20"/>
        </w:rPr>
        <w:t xml:space="preserve"> за </w:t>
      </w:r>
      <w:r w:rsidR="00296847" w:rsidRPr="005534BD">
        <w:rPr>
          <w:color w:val="FF0000"/>
          <w:sz w:val="20"/>
          <w:szCs w:val="20"/>
        </w:rPr>
        <w:t>1 квартал 2019</w:t>
      </w:r>
      <w:r w:rsidRPr="005534BD">
        <w:rPr>
          <w:color w:val="FF0000"/>
          <w:sz w:val="20"/>
          <w:szCs w:val="20"/>
        </w:rPr>
        <w:t xml:space="preserve"> года сложился  по налогу на доходы физических лиц, поступления которого составили </w:t>
      </w:r>
      <w:r w:rsidR="00296847" w:rsidRPr="005534BD">
        <w:rPr>
          <w:color w:val="FF0000"/>
          <w:sz w:val="20"/>
          <w:szCs w:val="20"/>
        </w:rPr>
        <w:t>20 845 026,78</w:t>
      </w:r>
      <w:r w:rsidRPr="005534BD">
        <w:rPr>
          <w:color w:val="FF0000"/>
          <w:sz w:val="20"/>
          <w:szCs w:val="20"/>
        </w:rPr>
        <w:t xml:space="preserve"> рублей. Следующими по значимости доходными источниками являются </w:t>
      </w:r>
      <w:r w:rsidR="005534BD" w:rsidRPr="005534BD">
        <w:rPr>
          <w:color w:val="FF0000"/>
          <w:sz w:val="20"/>
          <w:szCs w:val="20"/>
        </w:rPr>
        <w:t xml:space="preserve">акцизы на нефтепродукты – 8,52 процента; </w:t>
      </w:r>
      <w:r w:rsidRPr="005534BD">
        <w:rPr>
          <w:color w:val="FF0000"/>
          <w:sz w:val="20"/>
          <w:szCs w:val="20"/>
        </w:rPr>
        <w:t xml:space="preserve">налоги на совокупный доход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 </w:t>
      </w:r>
      <w:r w:rsidR="005534BD" w:rsidRPr="005534BD">
        <w:rPr>
          <w:color w:val="FF0000"/>
          <w:sz w:val="20"/>
          <w:szCs w:val="20"/>
        </w:rPr>
        <w:t>8,48</w:t>
      </w:r>
      <w:r w:rsidRPr="005534BD">
        <w:rPr>
          <w:color w:val="FF0000"/>
          <w:sz w:val="20"/>
          <w:szCs w:val="20"/>
        </w:rPr>
        <w:t xml:space="preserve"> процента; </w:t>
      </w:r>
      <w:r w:rsidR="005534BD" w:rsidRPr="005534BD">
        <w:rPr>
          <w:color w:val="FF0000"/>
          <w:sz w:val="20"/>
          <w:szCs w:val="20"/>
        </w:rPr>
        <w:t>доходы в виде арендной платы за земельные участки до разграничения государственной собственности на землю – 4,54 процента</w:t>
      </w:r>
      <w:proofErr w:type="gramStart"/>
      <w:r w:rsidR="005534BD" w:rsidRPr="005534BD">
        <w:rPr>
          <w:color w:val="FF0000"/>
          <w:sz w:val="20"/>
          <w:szCs w:val="20"/>
        </w:rPr>
        <w:t>.</w:t>
      </w:r>
      <w:proofErr w:type="gramEnd"/>
      <w:r w:rsidR="005534BD" w:rsidRPr="005534BD">
        <w:rPr>
          <w:color w:val="FF0000"/>
          <w:sz w:val="20"/>
          <w:szCs w:val="20"/>
        </w:rPr>
        <w:t xml:space="preserve">   </w:t>
      </w:r>
      <w:proofErr w:type="gramStart"/>
      <w:r w:rsidRPr="005534BD">
        <w:rPr>
          <w:color w:val="FF0000"/>
          <w:sz w:val="20"/>
          <w:szCs w:val="20"/>
        </w:rPr>
        <w:t>ш</w:t>
      </w:r>
      <w:proofErr w:type="gramEnd"/>
      <w:r w:rsidRPr="005534BD">
        <w:rPr>
          <w:color w:val="FF0000"/>
          <w:sz w:val="20"/>
          <w:szCs w:val="20"/>
        </w:rPr>
        <w:t xml:space="preserve">трафы, санкции, возмещение ущерба – </w:t>
      </w:r>
      <w:r w:rsidR="005534BD" w:rsidRPr="005534BD">
        <w:rPr>
          <w:color w:val="FF0000"/>
          <w:sz w:val="20"/>
          <w:szCs w:val="20"/>
        </w:rPr>
        <w:t>1,67</w:t>
      </w:r>
      <w:r w:rsidRPr="005534BD">
        <w:rPr>
          <w:color w:val="FF0000"/>
          <w:sz w:val="20"/>
          <w:szCs w:val="20"/>
        </w:rPr>
        <w:t xml:space="preserve"> процента;</w:t>
      </w:r>
      <w:r w:rsidR="005534BD" w:rsidRPr="005534BD">
        <w:rPr>
          <w:color w:val="FF0000"/>
          <w:sz w:val="20"/>
          <w:szCs w:val="20"/>
        </w:rPr>
        <w:t xml:space="preserve"> государственная пошлина – 1,36 процента</w:t>
      </w:r>
      <w:r w:rsidRPr="005534BD">
        <w:rPr>
          <w:color w:val="FF0000"/>
          <w:sz w:val="20"/>
          <w:szCs w:val="20"/>
        </w:rPr>
        <w:t xml:space="preserve"> </w:t>
      </w:r>
    </w:p>
    <w:p w:rsidR="009B0908" w:rsidRPr="005534BD" w:rsidRDefault="009B0908" w:rsidP="009B0908">
      <w:pPr>
        <w:ind w:firstLine="709"/>
        <w:jc w:val="both"/>
        <w:rPr>
          <w:color w:val="FF0000"/>
          <w:sz w:val="20"/>
          <w:szCs w:val="20"/>
        </w:rPr>
      </w:pPr>
      <w:r w:rsidRPr="005534BD">
        <w:rPr>
          <w:color w:val="FF0000"/>
          <w:sz w:val="20"/>
          <w:szCs w:val="20"/>
        </w:rPr>
        <w:t xml:space="preserve">В структуре налоговых и неналоговых  доходов бюджета района </w:t>
      </w:r>
      <w:r w:rsidR="005534BD" w:rsidRPr="005534BD">
        <w:rPr>
          <w:color w:val="FF0000"/>
          <w:sz w:val="20"/>
          <w:szCs w:val="20"/>
        </w:rPr>
        <w:t>92,1</w:t>
      </w:r>
      <w:r w:rsidRPr="005534BD">
        <w:rPr>
          <w:color w:val="FF0000"/>
          <w:sz w:val="20"/>
          <w:szCs w:val="20"/>
        </w:rPr>
        <w:t xml:space="preserve"> процента составляют налоговые доходы, </w:t>
      </w:r>
      <w:r w:rsidR="005534BD" w:rsidRPr="005534BD">
        <w:rPr>
          <w:color w:val="FF0000"/>
          <w:sz w:val="20"/>
          <w:szCs w:val="20"/>
        </w:rPr>
        <w:t>7,9</w:t>
      </w:r>
      <w:r w:rsidRPr="005534BD">
        <w:rPr>
          <w:color w:val="FF0000"/>
          <w:sz w:val="20"/>
          <w:szCs w:val="20"/>
        </w:rPr>
        <w:t xml:space="preserve"> процента - неналоговые доходы.</w:t>
      </w:r>
    </w:p>
    <w:p w:rsidR="00001787" w:rsidRPr="00515440" w:rsidRDefault="00001787" w:rsidP="00001787">
      <w:pPr>
        <w:spacing w:before="120" w:line="288" w:lineRule="auto"/>
        <w:ind w:right="-6" w:firstLine="720"/>
        <w:jc w:val="both"/>
        <w:rPr>
          <w:b/>
          <w:color w:val="FF0000"/>
          <w:sz w:val="20"/>
          <w:szCs w:val="20"/>
        </w:rPr>
      </w:pPr>
      <w:r w:rsidRPr="00515440">
        <w:rPr>
          <w:b/>
          <w:color w:val="FF0000"/>
          <w:sz w:val="20"/>
          <w:szCs w:val="20"/>
        </w:rPr>
        <w:t xml:space="preserve">                                      </w:t>
      </w:r>
      <w:r w:rsidR="00FD23F4" w:rsidRPr="00515440">
        <w:rPr>
          <w:b/>
          <w:color w:val="FF0000"/>
          <w:sz w:val="20"/>
          <w:szCs w:val="20"/>
        </w:rPr>
        <w:t xml:space="preserve">               </w:t>
      </w:r>
      <w:r w:rsidRPr="00515440">
        <w:rPr>
          <w:b/>
          <w:color w:val="FF0000"/>
          <w:sz w:val="20"/>
          <w:szCs w:val="20"/>
        </w:rPr>
        <w:t xml:space="preserve">   </w:t>
      </w:r>
      <w:r w:rsidR="00FD67CF">
        <w:rPr>
          <w:b/>
          <w:color w:val="FF0000"/>
          <w:sz w:val="20"/>
          <w:szCs w:val="20"/>
        </w:rPr>
        <w:t>Безвозмездные поступления за 1</w:t>
      </w:r>
      <w:r w:rsidR="007035D1" w:rsidRPr="00515440">
        <w:rPr>
          <w:b/>
          <w:color w:val="FF0000"/>
          <w:sz w:val="20"/>
          <w:szCs w:val="20"/>
        </w:rPr>
        <w:t xml:space="preserve"> </w:t>
      </w:r>
      <w:r w:rsidR="00FD67CF">
        <w:rPr>
          <w:b/>
          <w:color w:val="FF0000"/>
          <w:sz w:val="20"/>
          <w:szCs w:val="20"/>
        </w:rPr>
        <w:t>квартал 2019</w:t>
      </w:r>
      <w:r w:rsidR="007035D1" w:rsidRPr="00515440">
        <w:rPr>
          <w:b/>
          <w:color w:val="FF0000"/>
          <w:sz w:val="20"/>
          <w:szCs w:val="20"/>
        </w:rPr>
        <w:t xml:space="preserve"> года</w:t>
      </w:r>
    </w:p>
    <w:p w:rsidR="00DD2AEF" w:rsidRPr="00515440" w:rsidRDefault="00001787" w:rsidP="00DD2AEF">
      <w:pPr>
        <w:spacing w:after="200" w:line="288" w:lineRule="auto"/>
        <w:ind w:firstLine="720"/>
        <w:jc w:val="both"/>
        <w:rPr>
          <w:rFonts w:eastAsia="Calibri"/>
          <w:color w:val="FF0000"/>
          <w:spacing w:val="4"/>
          <w:sz w:val="20"/>
          <w:szCs w:val="20"/>
          <w:lang w:eastAsia="en-US"/>
        </w:rPr>
      </w:pPr>
      <w:r w:rsidRPr="00515440">
        <w:rPr>
          <w:rFonts w:eastAsia="Calibri"/>
          <w:color w:val="FF0000"/>
          <w:spacing w:val="4"/>
          <w:sz w:val="20"/>
          <w:szCs w:val="20"/>
          <w:lang w:eastAsia="en-US"/>
        </w:rPr>
        <w:t xml:space="preserve">Фактически в отчетном периоде безвозмездные поступления составили </w:t>
      </w:r>
      <w:r w:rsidR="002F7657" w:rsidRPr="00515440">
        <w:rPr>
          <w:rFonts w:eastAsia="Calibri"/>
          <w:color w:val="FF0000"/>
          <w:spacing w:val="4"/>
          <w:sz w:val="20"/>
          <w:szCs w:val="20"/>
          <w:lang w:eastAsia="en-US"/>
        </w:rPr>
        <w:t>69 224 749,43</w:t>
      </w:r>
      <w:r w:rsidRPr="00515440">
        <w:rPr>
          <w:rFonts w:eastAsia="Calibri"/>
          <w:color w:val="FF0000"/>
          <w:spacing w:val="4"/>
          <w:sz w:val="20"/>
          <w:szCs w:val="20"/>
          <w:lang w:eastAsia="en-US"/>
        </w:rPr>
        <w:t xml:space="preserve"> рублей, или </w:t>
      </w:r>
      <w:r w:rsidR="002F7657" w:rsidRPr="00515440">
        <w:rPr>
          <w:rFonts w:eastAsia="Calibri"/>
          <w:color w:val="FF0000"/>
          <w:spacing w:val="4"/>
          <w:sz w:val="20"/>
          <w:szCs w:val="20"/>
          <w:lang w:eastAsia="en-US"/>
        </w:rPr>
        <w:t>15,2</w:t>
      </w:r>
      <w:r w:rsidRPr="00515440">
        <w:rPr>
          <w:rFonts w:eastAsia="Calibri"/>
          <w:color w:val="FF0000"/>
          <w:spacing w:val="4"/>
          <w:sz w:val="20"/>
          <w:szCs w:val="20"/>
          <w:lang w:eastAsia="en-US"/>
        </w:rPr>
        <w:t xml:space="preserve"> процента от уточненного плана (</w:t>
      </w:r>
      <w:r w:rsidR="002F7657" w:rsidRPr="00515440">
        <w:rPr>
          <w:rFonts w:eastAsia="Calibri"/>
          <w:color w:val="FF0000"/>
          <w:spacing w:val="4"/>
          <w:sz w:val="20"/>
          <w:szCs w:val="20"/>
          <w:lang w:eastAsia="en-US"/>
        </w:rPr>
        <w:t>455 248 401,76</w:t>
      </w:r>
      <w:r w:rsidRPr="00515440">
        <w:rPr>
          <w:rFonts w:eastAsia="Calibri"/>
          <w:color w:val="FF0000"/>
          <w:spacing w:val="4"/>
          <w:sz w:val="20"/>
          <w:szCs w:val="20"/>
          <w:lang w:eastAsia="en-US"/>
        </w:rPr>
        <w:t xml:space="preserve"> рублей) и на </w:t>
      </w:r>
      <w:r w:rsidR="002F7657" w:rsidRPr="00515440">
        <w:rPr>
          <w:rFonts w:eastAsia="Calibri"/>
          <w:color w:val="FF0000"/>
          <w:spacing w:val="4"/>
          <w:sz w:val="20"/>
          <w:szCs w:val="20"/>
          <w:lang w:eastAsia="en-US"/>
        </w:rPr>
        <w:t>3 999 377,71</w:t>
      </w:r>
      <w:r w:rsidR="00FB1201" w:rsidRPr="00515440">
        <w:rPr>
          <w:rFonts w:eastAsia="Calibri"/>
          <w:color w:val="FF0000"/>
          <w:spacing w:val="4"/>
          <w:sz w:val="20"/>
          <w:szCs w:val="20"/>
          <w:lang w:eastAsia="en-US"/>
        </w:rPr>
        <w:t xml:space="preserve"> рублей</w:t>
      </w:r>
      <w:r w:rsidR="002F7657" w:rsidRPr="00515440">
        <w:rPr>
          <w:rFonts w:eastAsia="Calibri"/>
          <w:color w:val="FF0000"/>
          <w:spacing w:val="4"/>
          <w:sz w:val="20"/>
          <w:szCs w:val="20"/>
          <w:lang w:eastAsia="en-US"/>
        </w:rPr>
        <w:t xml:space="preserve"> больше</w:t>
      </w:r>
      <w:r w:rsidR="00C45694" w:rsidRPr="00515440">
        <w:rPr>
          <w:rFonts w:eastAsia="Calibri"/>
          <w:color w:val="FF0000"/>
          <w:spacing w:val="4"/>
          <w:sz w:val="20"/>
          <w:szCs w:val="20"/>
          <w:lang w:eastAsia="en-US"/>
        </w:rPr>
        <w:t xml:space="preserve"> уровня </w:t>
      </w:r>
      <w:r w:rsidR="00AF2D42" w:rsidRPr="00515440">
        <w:rPr>
          <w:rFonts w:eastAsia="Calibri"/>
          <w:color w:val="FF0000"/>
          <w:spacing w:val="4"/>
          <w:sz w:val="20"/>
          <w:szCs w:val="20"/>
          <w:lang w:eastAsia="en-US"/>
        </w:rPr>
        <w:t>1 квартала</w:t>
      </w:r>
      <w:r w:rsidR="00645AE3" w:rsidRPr="00515440">
        <w:rPr>
          <w:rFonts w:eastAsia="Calibri"/>
          <w:color w:val="FF0000"/>
          <w:spacing w:val="4"/>
          <w:sz w:val="20"/>
          <w:szCs w:val="20"/>
          <w:lang w:eastAsia="en-US"/>
        </w:rPr>
        <w:t xml:space="preserve"> </w:t>
      </w:r>
      <w:r w:rsidR="002F7657" w:rsidRPr="00515440">
        <w:rPr>
          <w:rFonts w:eastAsia="Calibri"/>
          <w:color w:val="FF0000"/>
          <w:spacing w:val="4"/>
          <w:sz w:val="20"/>
          <w:szCs w:val="20"/>
          <w:lang w:eastAsia="en-US"/>
        </w:rPr>
        <w:t>2018</w:t>
      </w:r>
      <w:r w:rsidRPr="00515440">
        <w:rPr>
          <w:rFonts w:eastAsia="Calibri"/>
          <w:color w:val="FF0000"/>
          <w:spacing w:val="4"/>
          <w:sz w:val="20"/>
          <w:szCs w:val="20"/>
          <w:lang w:eastAsia="en-US"/>
        </w:rPr>
        <w:t xml:space="preserve"> года. </w:t>
      </w:r>
    </w:p>
    <w:tbl>
      <w:tblPr>
        <w:tblW w:w="10500" w:type="dxa"/>
        <w:tblInd w:w="93" w:type="dxa"/>
        <w:tblLook w:val="04A0" w:firstRow="1" w:lastRow="0" w:firstColumn="1" w:lastColumn="0" w:noHBand="0" w:noVBand="1"/>
      </w:tblPr>
      <w:tblGrid>
        <w:gridCol w:w="2340"/>
        <w:gridCol w:w="3880"/>
        <w:gridCol w:w="1480"/>
        <w:gridCol w:w="1480"/>
        <w:gridCol w:w="1320"/>
      </w:tblGrid>
      <w:tr w:rsidR="00515440" w:rsidRPr="00515440" w:rsidTr="00DD2AEF">
        <w:trPr>
          <w:trHeight w:val="25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AEF" w:rsidRPr="00515440" w:rsidRDefault="00DD2AEF" w:rsidP="00DD2AEF">
            <w:pPr>
              <w:jc w:val="center"/>
              <w:rPr>
                <w:b/>
                <w:bCs/>
                <w:color w:val="FF0000"/>
                <w:sz w:val="18"/>
                <w:szCs w:val="18"/>
              </w:rPr>
            </w:pPr>
            <w:r w:rsidRPr="00515440">
              <w:rPr>
                <w:b/>
                <w:bCs/>
                <w:color w:val="FF0000"/>
                <w:sz w:val="18"/>
                <w:szCs w:val="18"/>
              </w:rPr>
              <w:t>КБК</w:t>
            </w:r>
          </w:p>
        </w:tc>
        <w:tc>
          <w:tcPr>
            <w:tcW w:w="3880" w:type="dxa"/>
            <w:tcBorders>
              <w:top w:val="single" w:sz="4" w:space="0" w:color="auto"/>
              <w:left w:val="nil"/>
              <w:bottom w:val="single" w:sz="4" w:space="0" w:color="auto"/>
              <w:right w:val="single" w:sz="4" w:space="0" w:color="auto"/>
            </w:tcBorders>
            <w:shd w:val="clear" w:color="000000" w:fill="auto"/>
            <w:vAlign w:val="center"/>
            <w:hideMark/>
          </w:tcPr>
          <w:p w:rsidR="00DD2AEF" w:rsidRPr="00515440" w:rsidRDefault="00DD2AEF" w:rsidP="00DD2AEF">
            <w:pPr>
              <w:rPr>
                <w:b/>
                <w:bCs/>
                <w:color w:val="FF0000"/>
                <w:sz w:val="18"/>
                <w:szCs w:val="18"/>
              </w:rPr>
            </w:pPr>
            <w:r w:rsidRPr="00515440">
              <w:rPr>
                <w:b/>
                <w:bCs/>
                <w:color w:val="FF0000"/>
                <w:sz w:val="18"/>
                <w:szCs w:val="18"/>
              </w:rPr>
              <w:t xml:space="preserve">       Наименование</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DD2AEF" w:rsidRPr="00515440" w:rsidRDefault="00DD2AEF" w:rsidP="00DD2AEF">
            <w:pPr>
              <w:jc w:val="center"/>
              <w:rPr>
                <w:b/>
                <w:bCs/>
                <w:color w:val="FF0000"/>
                <w:sz w:val="18"/>
                <w:szCs w:val="18"/>
              </w:rPr>
            </w:pPr>
            <w:r w:rsidRPr="00515440">
              <w:rPr>
                <w:b/>
                <w:bCs/>
                <w:color w:val="FF0000"/>
                <w:sz w:val="18"/>
                <w:szCs w:val="18"/>
              </w:rPr>
              <w:t>Уточненные назначения на 2019 год</w:t>
            </w:r>
          </w:p>
        </w:tc>
        <w:tc>
          <w:tcPr>
            <w:tcW w:w="1480" w:type="dxa"/>
            <w:tcBorders>
              <w:top w:val="single" w:sz="4" w:space="0" w:color="auto"/>
              <w:left w:val="nil"/>
              <w:bottom w:val="single" w:sz="4" w:space="0" w:color="auto"/>
              <w:right w:val="single" w:sz="4" w:space="0" w:color="auto"/>
            </w:tcBorders>
            <w:shd w:val="clear" w:color="000000" w:fill="auto"/>
            <w:vAlign w:val="center"/>
            <w:hideMark/>
          </w:tcPr>
          <w:p w:rsidR="00DD2AEF" w:rsidRPr="00515440" w:rsidRDefault="00DD2AEF" w:rsidP="00DD2AEF">
            <w:pPr>
              <w:jc w:val="center"/>
              <w:rPr>
                <w:b/>
                <w:bCs/>
                <w:color w:val="FF0000"/>
                <w:sz w:val="18"/>
                <w:szCs w:val="18"/>
              </w:rPr>
            </w:pPr>
            <w:r w:rsidRPr="00515440">
              <w:rPr>
                <w:b/>
                <w:bCs/>
                <w:color w:val="FF0000"/>
                <w:sz w:val="18"/>
                <w:szCs w:val="18"/>
              </w:rPr>
              <w:t>Кассовое исполнение за 1 квартал 2019 года</w:t>
            </w:r>
          </w:p>
        </w:tc>
        <w:tc>
          <w:tcPr>
            <w:tcW w:w="1320" w:type="dxa"/>
            <w:tcBorders>
              <w:top w:val="single" w:sz="4" w:space="0" w:color="auto"/>
              <w:left w:val="nil"/>
              <w:bottom w:val="single" w:sz="4" w:space="0" w:color="auto"/>
              <w:right w:val="single" w:sz="4" w:space="0" w:color="auto"/>
            </w:tcBorders>
            <w:shd w:val="clear" w:color="000000" w:fill="auto"/>
            <w:noWrap/>
            <w:vAlign w:val="center"/>
            <w:hideMark/>
          </w:tcPr>
          <w:p w:rsidR="00DD2AEF" w:rsidRPr="00515440" w:rsidRDefault="00DD2AEF" w:rsidP="00DD2AEF">
            <w:pPr>
              <w:jc w:val="center"/>
              <w:rPr>
                <w:b/>
                <w:bCs/>
                <w:color w:val="FF0000"/>
                <w:sz w:val="18"/>
                <w:szCs w:val="18"/>
              </w:rPr>
            </w:pPr>
            <w:r w:rsidRPr="00515440">
              <w:rPr>
                <w:b/>
                <w:bCs/>
                <w:color w:val="FF0000"/>
                <w:sz w:val="18"/>
                <w:szCs w:val="18"/>
              </w:rPr>
              <w:t>Процент исполнения</w:t>
            </w:r>
          </w:p>
        </w:tc>
      </w:tr>
      <w:tr w:rsidR="00515440" w:rsidRPr="00515440" w:rsidTr="00DD2AEF">
        <w:trPr>
          <w:trHeight w:val="25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2 00 00000 00 0000 000</w:t>
            </w:r>
          </w:p>
        </w:tc>
        <w:tc>
          <w:tcPr>
            <w:tcW w:w="3880" w:type="dxa"/>
            <w:tcBorders>
              <w:top w:val="single" w:sz="4" w:space="0" w:color="auto"/>
              <w:left w:val="nil"/>
              <w:bottom w:val="single" w:sz="4" w:space="0" w:color="auto"/>
              <w:right w:val="single" w:sz="4" w:space="0" w:color="auto"/>
            </w:tcBorders>
            <w:shd w:val="clear" w:color="000000" w:fill="auto"/>
            <w:vAlign w:val="center"/>
            <w:hideMark/>
          </w:tcPr>
          <w:p w:rsidR="00DD2AEF" w:rsidRPr="00515440" w:rsidRDefault="00DD2AEF">
            <w:pPr>
              <w:rPr>
                <w:b/>
                <w:bCs/>
                <w:color w:val="FF0000"/>
                <w:sz w:val="18"/>
                <w:szCs w:val="18"/>
              </w:rPr>
            </w:pPr>
            <w:r w:rsidRPr="00515440">
              <w:rPr>
                <w:b/>
                <w:bCs/>
                <w:color w:val="FF0000"/>
                <w:sz w:val="18"/>
                <w:szCs w:val="18"/>
              </w:rPr>
              <w:t>БЕЗВОЗМЕЗДНЫЕ ПОСТУПЛЕНИЯ</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DD2AEF" w:rsidRPr="00515440" w:rsidRDefault="00DD2AEF">
            <w:pPr>
              <w:jc w:val="center"/>
              <w:rPr>
                <w:b/>
                <w:bCs/>
                <w:color w:val="FF0000"/>
                <w:sz w:val="18"/>
                <w:szCs w:val="18"/>
              </w:rPr>
            </w:pPr>
            <w:r w:rsidRPr="00515440">
              <w:rPr>
                <w:b/>
                <w:bCs/>
                <w:color w:val="FF0000"/>
                <w:sz w:val="18"/>
                <w:szCs w:val="18"/>
              </w:rPr>
              <w:t>455 248 401,76</w:t>
            </w:r>
          </w:p>
        </w:tc>
        <w:tc>
          <w:tcPr>
            <w:tcW w:w="1480" w:type="dxa"/>
            <w:tcBorders>
              <w:top w:val="single" w:sz="4" w:space="0" w:color="auto"/>
              <w:left w:val="nil"/>
              <w:bottom w:val="single" w:sz="4" w:space="0" w:color="auto"/>
              <w:right w:val="single" w:sz="4" w:space="0" w:color="auto"/>
            </w:tcBorders>
            <w:shd w:val="clear" w:color="000000" w:fill="auto"/>
            <w:vAlign w:val="center"/>
            <w:hideMark/>
          </w:tcPr>
          <w:p w:rsidR="00DD2AEF" w:rsidRPr="00515440" w:rsidRDefault="00DD2AEF">
            <w:pPr>
              <w:jc w:val="center"/>
              <w:rPr>
                <w:b/>
                <w:bCs/>
                <w:color w:val="FF0000"/>
                <w:sz w:val="18"/>
                <w:szCs w:val="18"/>
              </w:rPr>
            </w:pPr>
            <w:r w:rsidRPr="00515440">
              <w:rPr>
                <w:b/>
                <w:bCs/>
                <w:color w:val="FF0000"/>
                <w:sz w:val="18"/>
                <w:szCs w:val="18"/>
              </w:rPr>
              <w:t>69 224 749,43</w:t>
            </w:r>
          </w:p>
        </w:tc>
        <w:tc>
          <w:tcPr>
            <w:tcW w:w="1320" w:type="dxa"/>
            <w:tcBorders>
              <w:top w:val="single" w:sz="4" w:space="0" w:color="auto"/>
              <w:left w:val="nil"/>
              <w:bottom w:val="single" w:sz="4" w:space="0" w:color="auto"/>
              <w:right w:val="single" w:sz="4" w:space="0" w:color="auto"/>
            </w:tcBorders>
            <w:shd w:val="clear" w:color="000000" w:fill="auto"/>
            <w:noWrap/>
            <w:vAlign w:val="center"/>
            <w:hideMark/>
          </w:tcPr>
          <w:p w:rsidR="00DD2AEF" w:rsidRPr="00515440" w:rsidRDefault="00DD2AEF">
            <w:pPr>
              <w:jc w:val="center"/>
              <w:rPr>
                <w:b/>
                <w:bCs/>
                <w:color w:val="FF0000"/>
                <w:sz w:val="18"/>
                <w:szCs w:val="18"/>
              </w:rPr>
            </w:pPr>
            <w:r w:rsidRPr="00515440">
              <w:rPr>
                <w:b/>
                <w:bCs/>
                <w:color w:val="FF0000"/>
                <w:sz w:val="18"/>
                <w:szCs w:val="18"/>
              </w:rPr>
              <w:t>15,2</w:t>
            </w:r>
          </w:p>
        </w:tc>
      </w:tr>
      <w:tr w:rsidR="00515440" w:rsidRPr="00515440" w:rsidTr="00DD2AEF">
        <w:trPr>
          <w:trHeight w:val="72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 xml:space="preserve"> 2 02 00000 00 0000 000</w:t>
            </w:r>
          </w:p>
        </w:tc>
        <w:tc>
          <w:tcPr>
            <w:tcW w:w="3880" w:type="dxa"/>
            <w:tcBorders>
              <w:top w:val="nil"/>
              <w:left w:val="nil"/>
              <w:bottom w:val="single" w:sz="4" w:space="0" w:color="auto"/>
              <w:right w:val="single" w:sz="4" w:space="0" w:color="auto"/>
            </w:tcBorders>
            <w:shd w:val="clear" w:color="000000" w:fill="auto"/>
            <w:vAlign w:val="center"/>
            <w:hideMark/>
          </w:tcPr>
          <w:p w:rsidR="00DD2AEF" w:rsidRPr="00515440" w:rsidRDefault="00DD2AEF">
            <w:pPr>
              <w:rPr>
                <w:b/>
                <w:bCs/>
                <w:color w:val="FF0000"/>
                <w:sz w:val="18"/>
                <w:szCs w:val="18"/>
              </w:rPr>
            </w:pPr>
            <w:r w:rsidRPr="00515440">
              <w:rPr>
                <w:b/>
                <w:bCs/>
                <w:color w:val="FF0000"/>
                <w:sz w:val="18"/>
                <w:szCs w:val="18"/>
              </w:rPr>
              <w:t>Безвозмездные поступления от других бюджетов бюджетной системы Российской Федерации</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b/>
                <w:bCs/>
                <w:color w:val="FF0000"/>
                <w:sz w:val="18"/>
                <w:szCs w:val="18"/>
              </w:rPr>
            </w:pPr>
            <w:r w:rsidRPr="00515440">
              <w:rPr>
                <w:b/>
                <w:bCs/>
                <w:color w:val="FF0000"/>
                <w:sz w:val="18"/>
                <w:szCs w:val="18"/>
              </w:rPr>
              <w:t>455 248 401,76</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b/>
                <w:bCs/>
                <w:color w:val="FF0000"/>
                <w:sz w:val="18"/>
                <w:szCs w:val="18"/>
              </w:rPr>
            </w:pPr>
            <w:r w:rsidRPr="00515440">
              <w:rPr>
                <w:b/>
                <w:bCs/>
                <w:color w:val="FF0000"/>
                <w:sz w:val="18"/>
                <w:szCs w:val="18"/>
              </w:rPr>
              <w:t>69 224 749,43</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15,2</w:t>
            </w:r>
          </w:p>
        </w:tc>
      </w:tr>
      <w:tr w:rsidR="00515440" w:rsidRPr="00515440" w:rsidTr="00DD2AEF">
        <w:trPr>
          <w:trHeight w:val="55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 xml:space="preserve"> 2 02 10000 00 0000 150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Дотации бюджетам субъектов Российской Федерации и муниципальных образований</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98 131 400,00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24 532 848,00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25,0</w:t>
            </w:r>
          </w:p>
        </w:tc>
      </w:tr>
      <w:tr w:rsidR="00515440" w:rsidRPr="00515440" w:rsidTr="00DD2AEF">
        <w:trPr>
          <w:trHeight w:val="48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2 02 15001 00 0000 150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 xml:space="preserve">Дотации на выравнивание бюджетной обеспеченности </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85 789 000,00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21 447 249,00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25,0</w:t>
            </w:r>
          </w:p>
        </w:tc>
      </w:tr>
      <w:tr w:rsidR="00515440" w:rsidRPr="00515440" w:rsidTr="00DD2AEF">
        <w:trPr>
          <w:trHeight w:val="48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2 02 15001 05 0000 150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 xml:space="preserve">Дотации </w:t>
            </w:r>
            <w:proofErr w:type="spellStart"/>
            <w:r w:rsidRPr="00515440">
              <w:rPr>
                <w:color w:val="FF0000"/>
                <w:sz w:val="18"/>
                <w:szCs w:val="18"/>
              </w:rPr>
              <w:t>бюдетам</w:t>
            </w:r>
            <w:proofErr w:type="spellEnd"/>
            <w:r w:rsidRPr="00515440">
              <w:rPr>
                <w:color w:val="FF0000"/>
                <w:sz w:val="18"/>
                <w:szCs w:val="18"/>
              </w:rPr>
              <w:t xml:space="preserve"> муниципальных районов на выравнивание бюджетной обеспеченности </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85 789 000,00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21 447 249,00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25,0</w:t>
            </w:r>
          </w:p>
        </w:tc>
      </w:tr>
      <w:tr w:rsidR="00515440" w:rsidRPr="00515440" w:rsidTr="00DD2AEF">
        <w:trPr>
          <w:trHeight w:val="6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 xml:space="preserve"> 2 02 15002 00 0000 150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Дотации бюджетам на поддержку мер по обеспечению сбалансированности бюджетов</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12 342 400,00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3 085 599,00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25,0</w:t>
            </w:r>
          </w:p>
        </w:tc>
      </w:tr>
      <w:tr w:rsidR="00515440" w:rsidRPr="00515440" w:rsidTr="0012413E">
        <w:trPr>
          <w:trHeight w:val="6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2 02 15002 05 0000 150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 xml:space="preserve">Дотации бюджетам муниципальных районов на поддержку мер по обеспечению сбалансированности бюджетов </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12 342 400,00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3 085 599,00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25,0</w:t>
            </w:r>
          </w:p>
        </w:tc>
      </w:tr>
      <w:tr w:rsidR="00515440" w:rsidRPr="00515440" w:rsidTr="00DD2AEF">
        <w:trPr>
          <w:trHeight w:val="78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b/>
                <w:bCs/>
                <w:color w:val="FF0000"/>
                <w:sz w:val="18"/>
                <w:szCs w:val="18"/>
              </w:rPr>
            </w:pPr>
            <w:r w:rsidRPr="00515440">
              <w:rPr>
                <w:b/>
                <w:bCs/>
                <w:color w:val="FF0000"/>
                <w:sz w:val="18"/>
                <w:szCs w:val="18"/>
              </w:rPr>
              <w:t>2 02 20000 00 0000 150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Субсидии бюджетам бюджетной системы Российской Федерации (межбюджетные субсидии)</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105 957 396,62</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792"/>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2 02 20077 00 0000 150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на софинансирование капитальных вложений в объекты государственной (муниципальной) собственности</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93 000 000,00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DD2AEF">
        <w:trPr>
          <w:trHeight w:val="78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2 02 20077 05 0000 150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муниципальных районов на софинансирование капитальных вложений в объекты муниципальной собственности</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93 000 000,00</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1539"/>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2 02 20216 00 0000 150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w:t>
            </w:r>
            <w:proofErr w:type="spellStart"/>
            <w:proofErr w:type="gramStart"/>
            <w:r w:rsidRPr="00515440">
              <w:rPr>
                <w:color w:val="FF0000"/>
                <w:sz w:val="18"/>
                <w:szCs w:val="18"/>
              </w:rPr>
              <w:t>к</w:t>
            </w:r>
            <w:proofErr w:type="spellEnd"/>
            <w:proofErr w:type="gramEnd"/>
            <w:r w:rsidRPr="00515440">
              <w:rPr>
                <w:color w:val="FF0000"/>
                <w:sz w:val="18"/>
                <w:szCs w:val="18"/>
              </w:rPr>
              <w:t xml:space="preserve"> дворовым территориям многоквартирных домов населенных пунктов</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4 380 096,16</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1546"/>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2 02 20216 05 0000 150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4 380 096,16</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748"/>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lastRenderedPageBreak/>
              <w:t>2 02 25243 00 0000 150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на строительство и реконструкцию (модернизацию) объектов питьевого водоснабжения</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3 500 000,00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99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2 02 25243 05 0000 150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муниципальных районов на строительство и реконструкцию (модернизацию) объектов питьевого водоснабжения</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3 500 000,00</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906"/>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2 02 25467 00 0000 150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на обеспечение развития и укрепление материально-технической базы домов культуры в населенных пунктах с численностью жителей до 50 тысяч человек</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2 000 000,00</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964"/>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2 02 25467 05 0000 150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муниципальных районов на обеспечение развития и укрепление материально-технической базы домов культуры в населенных пунктах с численностью жителей до 50 тысяч человек</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2 000 000,00</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DD2AEF">
        <w:trPr>
          <w:trHeight w:val="54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2 02 25497 00 0000 150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на реализацию мероприятий по обеспечению жильем молодых семей</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2 160 662,46</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692"/>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2 02 25497 05 0000 150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муниципальных районов на реализацию мероприятий по обеспечению жильем молодых семей</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2 160 662,46</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576"/>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2 02 25519 00 0000 150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на поддержку отраслей культуры</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186 558,00</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867F90">
        <w:trPr>
          <w:trHeight w:val="487"/>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2 02 25519 05 0000 150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Субсидии бюджетам муниципальных районов на поддержку отраслей культуры</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186 558,00</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DD2AEF">
        <w:trPr>
          <w:trHeight w:val="405"/>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2 02 29999 00 0000 150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 xml:space="preserve">Прочие субсидии </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730 080,00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12413E">
        <w:trPr>
          <w:trHeight w:val="402"/>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2 02 29999 05 0000 150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Прочие субсидии бюджетам муниципальных районов</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730 080,00</w:t>
            </w:r>
          </w:p>
        </w:tc>
        <w:tc>
          <w:tcPr>
            <w:tcW w:w="1480" w:type="dxa"/>
            <w:tcBorders>
              <w:top w:val="nil"/>
              <w:left w:val="nil"/>
              <w:bottom w:val="single" w:sz="4" w:space="0" w:color="auto"/>
              <w:right w:val="single" w:sz="4" w:space="0" w:color="auto"/>
            </w:tcBorders>
            <w:shd w:val="clear" w:color="auto" w:fill="auto"/>
            <w:noWrap/>
            <w:vAlign w:val="center"/>
            <w:hideMark/>
          </w:tcPr>
          <w:p w:rsidR="00DD2AEF" w:rsidRPr="00515440" w:rsidRDefault="00DD2AEF">
            <w:pPr>
              <w:jc w:val="center"/>
              <w:rPr>
                <w:color w:val="FF0000"/>
                <w:sz w:val="18"/>
                <w:szCs w:val="18"/>
              </w:rPr>
            </w:pPr>
            <w:r w:rsidRPr="00515440">
              <w:rPr>
                <w:color w:val="FF0000"/>
                <w:sz w:val="18"/>
                <w:szCs w:val="18"/>
              </w:rPr>
              <w:t>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DD2AEF">
        <w:trPr>
          <w:trHeight w:val="63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 xml:space="preserve"> 2 02 30000 00 0000 150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Субвенции бюджетам субъектов Российской Федерации и муниципальных образований</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196 917 888,52</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36 509 779,65</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18,5</w:t>
            </w:r>
          </w:p>
        </w:tc>
      </w:tr>
      <w:tr w:rsidR="00515440" w:rsidRPr="00515440" w:rsidTr="00867F90">
        <w:trPr>
          <w:trHeight w:val="631"/>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202 30024 00 0000 150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 xml:space="preserve">Субвенции бюджетам  на выполнение передаваемых полномочий субъектов Российской Федерации </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182 812 547,30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35 906 674,40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19,6</w:t>
            </w:r>
          </w:p>
        </w:tc>
      </w:tr>
      <w:tr w:rsidR="00515440" w:rsidRPr="00515440" w:rsidTr="00867F90">
        <w:trPr>
          <w:trHeight w:val="67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202 30024 05 0000 150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182 812 547,30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35 906 674,40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19,6</w:t>
            </w:r>
          </w:p>
        </w:tc>
      </w:tr>
      <w:tr w:rsidR="00515440" w:rsidRPr="00515440" w:rsidTr="00DD2AEF">
        <w:trPr>
          <w:trHeight w:val="109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2 02 30029 00 0000 150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1 661 184,00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315 624,00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28,6</w:t>
            </w:r>
          </w:p>
        </w:tc>
      </w:tr>
      <w:tr w:rsidR="00515440" w:rsidRPr="00515440" w:rsidTr="00867F90">
        <w:trPr>
          <w:trHeight w:val="152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 xml:space="preserve">2 02 30029 05 0000 150 </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1 661 184,00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315 624,00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28,6</w:t>
            </w:r>
          </w:p>
        </w:tc>
      </w:tr>
      <w:tr w:rsidR="00515440" w:rsidRPr="00515440" w:rsidTr="00867F90">
        <w:trPr>
          <w:trHeight w:val="1419"/>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 xml:space="preserve">2 02 35082 00 0000 150 </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11 039 556,00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DD2AEF">
        <w:trPr>
          <w:trHeight w:val="171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2 02 35082 0 0000 150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11 039 556,00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DD2AEF">
        <w:trPr>
          <w:trHeight w:val="915"/>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DD2AEF" w:rsidRPr="00515440" w:rsidRDefault="00DD2AEF">
            <w:pPr>
              <w:jc w:val="center"/>
              <w:rPr>
                <w:b/>
                <w:bCs/>
                <w:color w:val="FF0000"/>
                <w:sz w:val="18"/>
                <w:szCs w:val="18"/>
              </w:rPr>
            </w:pPr>
            <w:r w:rsidRPr="00515440">
              <w:rPr>
                <w:b/>
                <w:bCs/>
                <w:color w:val="FF0000"/>
                <w:sz w:val="18"/>
                <w:szCs w:val="18"/>
              </w:rPr>
              <w:t xml:space="preserve"> 2 02 03015 00 0000 150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Субвенции бюджетам на осуществление первичного воинского учета на территориях, где отсутствуют военные коммиссариаты</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1 149 925,00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287 481,25</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25,0</w:t>
            </w:r>
          </w:p>
        </w:tc>
      </w:tr>
      <w:tr w:rsidR="00515440" w:rsidRPr="00515440" w:rsidTr="00DD2AEF">
        <w:trPr>
          <w:trHeight w:val="102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DD2AEF" w:rsidRPr="00515440" w:rsidRDefault="00DD2AEF">
            <w:pPr>
              <w:jc w:val="center"/>
              <w:rPr>
                <w:color w:val="FF0000"/>
                <w:sz w:val="18"/>
                <w:szCs w:val="18"/>
              </w:rPr>
            </w:pPr>
            <w:r w:rsidRPr="00515440">
              <w:rPr>
                <w:color w:val="FF0000"/>
                <w:sz w:val="18"/>
                <w:szCs w:val="18"/>
              </w:rPr>
              <w:lastRenderedPageBreak/>
              <w:t xml:space="preserve"> 2 02 03015 05 0000 150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1 149 925,00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287 481,25</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25,0</w:t>
            </w:r>
          </w:p>
        </w:tc>
      </w:tr>
      <w:tr w:rsidR="00515440" w:rsidRPr="00515440" w:rsidTr="00DD2AEF">
        <w:trPr>
          <w:trHeight w:val="162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DD2AEF" w:rsidRPr="00515440" w:rsidRDefault="00DD2AEF">
            <w:pPr>
              <w:jc w:val="center"/>
              <w:rPr>
                <w:b/>
                <w:bCs/>
                <w:color w:val="FF0000"/>
                <w:sz w:val="18"/>
                <w:szCs w:val="18"/>
              </w:rPr>
            </w:pPr>
            <w:r w:rsidRPr="00515440">
              <w:rPr>
                <w:b/>
                <w:bCs/>
                <w:color w:val="FF0000"/>
                <w:sz w:val="18"/>
                <w:szCs w:val="18"/>
              </w:rPr>
              <w:t xml:space="preserve"> 2 02 35120 00 0000 150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9 960,00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100,0</w:t>
            </w:r>
          </w:p>
        </w:tc>
      </w:tr>
      <w:tr w:rsidR="00515440" w:rsidRPr="00515440" w:rsidTr="00DD2AEF">
        <w:trPr>
          <w:trHeight w:val="129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DD2AEF" w:rsidRPr="00515440" w:rsidRDefault="00DD2AEF">
            <w:pPr>
              <w:jc w:val="center"/>
              <w:rPr>
                <w:color w:val="FF0000"/>
                <w:sz w:val="18"/>
                <w:szCs w:val="18"/>
              </w:rPr>
            </w:pPr>
            <w:r w:rsidRPr="00515440">
              <w:rPr>
                <w:color w:val="FF0000"/>
                <w:sz w:val="18"/>
                <w:szCs w:val="18"/>
              </w:rPr>
              <w:t xml:space="preserve"> 2 02 35120 05 0000 150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9 960,00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100,0</w:t>
            </w:r>
          </w:p>
        </w:tc>
      </w:tr>
      <w:tr w:rsidR="00515440" w:rsidRPr="00515440" w:rsidTr="00DD2AEF">
        <w:trPr>
          <w:trHeight w:val="1305"/>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DD2AEF" w:rsidRPr="00515440" w:rsidRDefault="00DD2AEF">
            <w:pPr>
              <w:jc w:val="center"/>
              <w:rPr>
                <w:b/>
                <w:bCs/>
                <w:color w:val="FF0000"/>
                <w:sz w:val="18"/>
                <w:szCs w:val="18"/>
              </w:rPr>
            </w:pPr>
            <w:r w:rsidRPr="00515440">
              <w:rPr>
                <w:b/>
                <w:bCs/>
                <w:color w:val="FF0000"/>
                <w:sz w:val="18"/>
                <w:szCs w:val="18"/>
              </w:rPr>
              <w:t xml:space="preserve"> 2 02 03020 00 0000 150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Субвенции бюджетам на выплату единовременного пособия при всех формах устройства детей, лишенных родительского попечения, в семью</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244 716,22</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DD2AEF">
        <w:trPr>
          <w:trHeight w:val="1305"/>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DD2AEF" w:rsidRPr="00515440" w:rsidRDefault="00DD2AEF">
            <w:pPr>
              <w:jc w:val="center"/>
              <w:rPr>
                <w:color w:val="FF0000"/>
                <w:sz w:val="18"/>
                <w:szCs w:val="18"/>
              </w:rPr>
            </w:pPr>
            <w:r w:rsidRPr="00515440">
              <w:rPr>
                <w:color w:val="FF0000"/>
                <w:sz w:val="18"/>
                <w:szCs w:val="18"/>
              </w:rPr>
              <w:t xml:space="preserve"> 2 02 03020 05 0000 150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244 716,22</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DD2AEF">
        <w:trPr>
          <w:trHeight w:val="33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 xml:space="preserve"> 2 02 40000 00 0000 150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Иные межбюджетные трансферты</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54 241 716,62</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8 182 121,78</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15,1</w:t>
            </w:r>
          </w:p>
        </w:tc>
      </w:tr>
      <w:tr w:rsidR="00515440" w:rsidRPr="00515440" w:rsidTr="00DD2AEF">
        <w:trPr>
          <w:trHeight w:val="12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 xml:space="preserve"> 2 02 40014 00 0000 150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52 770 716,62</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8 111 121,78</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15,4</w:t>
            </w:r>
          </w:p>
        </w:tc>
      </w:tr>
      <w:tr w:rsidR="00515440" w:rsidRPr="00515440" w:rsidTr="00DD2AEF">
        <w:trPr>
          <w:trHeight w:val="126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 xml:space="preserve"> 2 02 40014 05 0000 150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52 770 716,62</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8 111 121,78</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15,4</w:t>
            </w:r>
          </w:p>
        </w:tc>
      </w:tr>
      <w:tr w:rsidR="00515440" w:rsidRPr="00515440" w:rsidTr="00DD2AEF">
        <w:trPr>
          <w:trHeight w:val="55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2 02 49999 00 0000 150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Прочие межбюджетные трансферты, передаваемые бюджетам</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1 471 000,00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71 000,00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4,8</w:t>
            </w:r>
          </w:p>
        </w:tc>
      </w:tr>
      <w:tr w:rsidR="00515440" w:rsidRPr="00515440" w:rsidTr="00DD2AEF">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2 02 49999 05 0000 150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Прочие межбюджетные трансферты, передаваемые бюджетам муниципальных районов</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1 471 000,00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color w:val="FF0000"/>
                <w:sz w:val="18"/>
                <w:szCs w:val="18"/>
              </w:rPr>
            </w:pPr>
            <w:r w:rsidRPr="00515440">
              <w:rPr>
                <w:color w:val="FF0000"/>
                <w:sz w:val="18"/>
                <w:szCs w:val="18"/>
              </w:rPr>
              <w:t>71 000,00</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4,8</w:t>
            </w:r>
          </w:p>
        </w:tc>
      </w:tr>
      <w:tr w:rsidR="00515440" w:rsidRPr="00515440" w:rsidTr="00DD2AEF">
        <w:trPr>
          <w:trHeight w:val="1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2 19 00000 00 0000 000</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b/>
                <w:bCs/>
                <w:color w:val="FF0000"/>
                <w:sz w:val="18"/>
                <w:szCs w:val="18"/>
              </w:rPr>
            </w:pPr>
            <w:r w:rsidRPr="00515440">
              <w:rPr>
                <w:b/>
                <w:bCs/>
                <w:color w:val="FF0000"/>
                <w:sz w:val="18"/>
                <w:szCs w:val="18"/>
              </w:rPr>
              <w:t>ВОЗВРАТ ОСТАТКОВ СУБСИДИЙ, СУБВЕНЦИЙ И ИНЫХ МЕЖБЮДЖЕТНЫХ ТРАНСФЕРТОВ</w:t>
            </w:r>
            <w:proofErr w:type="gramStart"/>
            <w:r w:rsidRPr="00515440">
              <w:rPr>
                <w:b/>
                <w:bCs/>
                <w:color w:val="FF0000"/>
                <w:sz w:val="18"/>
                <w:szCs w:val="18"/>
              </w:rPr>
              <w:t xml:space="preserve"> ,</w:t>
            </w:r>
            <w:proofErr w:type="gramEnd"/>
            <w:r w:rsidRPr="00515440">
              <w:rPr>
                <w:b/>
                <w:bCs/>
                <w:color w:val="FF0000"/>
                <w:sz w:val="18"/>
                <w:szCs w:val="18"/>
              </w:rPr>
              <w:t xml:space="preserve"> ИМЕЮЩИХ ЦЕЛЕВОЕ НАЗНАЧЕНИЕ, ПРОШЛЫХ ЛЕТ</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0,00</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 </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color w:val="FF0000"/>
                <w:sz w:val="18"/>
                <w:szCs w:val="18"/>
              </w:rPr>
            </w:pPr>
            <w:r w:rsidRPr="00515440">
              <w:rPr>
                <w:color w:val="FF0000"/>
                <w:sz w:val="18"/>
                <w:szCs w:val="18"/>
              </w:rPr>
              <w:t> </w:t>
            </w:r>
          </w:p>
        </w:tc>
      </w:tr>
      <w:tr w:rsidR="00515440" w:rsidRPr="00515440" w:rsidTr="00DD2AEF">
        <w:trPr>
          <w:trHeight w:val="25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Всего доходов</w:t>
            </w:r>
          </w:p>
        </w:tc>
        <w:tc>
          <w:tcPr>
            <w:tcW w:w="38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rPr>
                <w:color w:val="FF0000"/>
                <w:sz w:val="18"/>
                <w:szCs w:val="18"/>
              </w:rPr>
            </w:pPr>
            <w:r w:rsidRPr="00515440">
              <w:rPr>
                <w:color w:val="FF0000"/>
                <w:sz w:val="18"/>
                <w:szCs w:val="18"/>
              </w:rPr>
              <w:t> </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574 601 701,76</w:t>
            </w:r>
          </w:p>
        </w:tc>
        <w:tc>
          <w:tcPr>
            <w:tcW w:w="1480" w:type="dxa"/>
            <w:tcBorders>
              <w:top w:val="nil"/>
              <w:left w:val="nil"/>
              <w:bottom w:val="single" w:sz="4" w:space="0" w:color="auto"/>
              <w:right w:val="single" w:sz="4" w:space="0" w:color="auto"/>
            </w:tcBorders>
            <w:shd w:val="clear" w:color="auto" w:fill="auto"/>
            <w:vAlign w:val="center"/>
            <w:hideMark/>
          </w:tcPr>
          <w:p w:rsidR="00DD2AEF" w:rsidRPr="00515440" w:rsidRDefault="00DD2AEF">
            <w:pPr>
              <w:jc w:val="center"/>
              <w:rPr>
                <w:b/>
                <w:bCs/>
                <w:color w:val="FF0000"/>
                <w:sz w:val="18"/>
                <w:szCs w:val="18"/>
              </w:rPr>
            </w:pPr>
            <w:r w:rsidRPr="00515440">
              <w:rPr>
                <w:b/>
                <w:bCs/>
                <w:color w:val="FF0000"/>
                <w:sz w:val="18"/>
                <w:szCs w:val="18"/>
              </w:rPr>
              <w:t>97 501 801,21</w:t>
            </w:r>
          </w:p>
        </w:tc>
        <w:tc>
          <w:tcPr>
            <w:tcW w:w="1320" w:type="dxa"/>
            <w:tcBorders>
              <w:top w:val="nil"/>
              <w:left w:val="nil"/>
              <w:bottom w:val="single" w:sz="4" w:space="0" w:color="auto"/>
              <w:right w:val="single" w:sz="4" w:space="0" w:color="auto"/>
            </w:tcBorders>
            <w:shd w:val="clear" w:color="000000" w:fill="auto"/>
            <w:noWrap/>
            <w:vAlign w:val="center"/>
            <w:hideMark/>
          </w:tcPr>
          <w:p w:rsidR="00DD2AEF" w:rsidRPr="00515440" w:rsidRDefault="00DD2AEF">
            <w:pPr>
              <w:jc w:val="center"/>
              <w:rPr>
                <w:b/>
                <w:bCs/>
                <w:color w:val="FF0000"/>
                <w:sz w:val="18"/>
                <w:szCs w:val="18"/>
              </w:rPr>
            </w:pPr>
            <w:r w:rsidRPr="00515440">
              <w:rPr>
                <w:b/>
                <w:bCs/>
                <w:color w:val="FF0000"/>
                <w:sz w:val="18"/>
                <w:szCs w:val="18"/>
              </w:rPr>
              <w:t>17,0</w:t>
            </w:r>
          </w:p>
        </w:tc>
      </w:tr>
    </w:tbl>
    <w:p w:rsidR="00515440" w:rsidRDefault="00515440" w:rsidP="00505633">
      <w:pPr>
        <w:spacing w:line="288" w:lineRule="auto"/>
        <w:ind w:right="-6" w:firstLine="720"/>
        <w:jc w:val="both"/>
        <w:rPr>
          <w:spacing w:val="-2"/>
          <w:sz w:val="20"/>
          <w:szCs w:val="20"/>
        </w:rPr>
      </w:pPr>
    </w:p>
    <w:p w:rsidR="00505633" w:rsidRPr="005C3A8C" w:rsidRDefault="00505633" w:rsidP="00505633">
      <w:pPr>
        <w:spacing w:line="288" w:lineRule="auto"/>
        <w:ind w:right="-6" w:firstLine="720"/>
        <w:jc w:val="both"/>
        <w:rPr>
          <w:color w:val="FF0000"/>
          <w:spacing w:val="-2"/>
          <w:sz w:val="20"/>
          <w:szCs w:val="20"/>
        </w:rPr>
      </w:pPr>
      <w:r w:rsidRPr="005C3A8C">
        <w:rPr>
          <w:color w:val="FF0000"/>
          <w:spacing w:val="-2"/>
          <w:sz w:val="20"/>
          <w:szCs w:val="20"/>
        </w:rPr>
        <w:t xml:space="preserve">За </w:t>
      </w:r>
      <w:r w:rsidR="00515440" w:rsidRPr="005C3A8C">
        <w:rPr>
          <w:color w:val="FF0000"/>
          <w:spacing w:val="-2"/>
          <w:sz w:val="20"/>
          <w:szCs w:val="20"/>
        </w:rPr>
        <w:t>1 квартал 2019</w:t>
      </w:r>
      <w:r w:rsidRPr="005C3A8C">
        <w:rPr>
          <w:color w:val="FF0000"/>
          <w:spacing w:val="-2"/>
          <w:sz w:val="20"/>
          <w:szCs w:val="20"/>
        </w:rPr>
        <w:t xml:space="preserve"> года  поступили </w:t>
      </w:r>
      <w:r w:rsidR="009F7FEC" w:rsidRPr="005C3A8C">
        <w:rPr>
          <w:color w:val="FF0000"/>
          <w:spacing w:val="-2"/>
          <w:sz w:val="20"/>
          <w:szCs w:val="20"/>
        </w:rPr>
        <w:t xml:space="preserve">дотации </w:t>
      </w:r>
      <w:r w:rsidRPr="005C3A8C">
        <w:rPr>
          <w:color w:val="FF0000"/>
          <w:spacing w:val="-2"/>
          <w:sz w:val="20"/>
          <w:szCs w:val="20"/>
        </w:rPr>
        <w:t xml:space="preserve">в объеме </w:t>
      </w:r>
      <w:r w:rsidR="00A2071E" w:rsidRPr="005C3A8C">
        <w:rPr>
          <w:color w:val="FF0000"/>
          <w:spacing w:val="-2"/>
          <w:sz w:val="20"/>
          <w:szCs w:val="20"/>
        </w:rPr>
        <w:t>24 532 848,00</w:t>
      </w:r>
      <w:r w:rsidRPr="005C3A8C">
        <w:rPr>
          <w:color w:val="FF0000"/>
          <w:spacing w:val="-2"/>
          <w:sz w:val="20"/>
          <w:szCs w:val="20"/>
        </w:rPr>
        <w:t xml:space="preserve">  рублей или </w:t>
      </w:r>
      <w:r w:rsidR="00CA7770" w:rsidRPr="005C3A8C">
        <w:rPr>
          <w:color w:val="FF0000"/>
          <w:spacing w:val="-2"/>
          <w:sz w:val="20"/>
          <w:szCs w:val="20"/>
        </w:rPr>
        <w:t>25,0</w:t>
      </w:r>
      <w:r w:rsidRPr="005C3A8C">
        <w:rPr>
          <w:color w:val="FF0000"/>
          <w:spacing w:val="-2"/>
          <w:sz w:val="20"/>
          <w:szCs w:val="20"/>
        </w:rPr>
        <w:t xml:space="preserve"> процентов от плановых назначений и на </w:t>
      </w:r>
      <w:r w:rsidR="00A2071E" w:rsidRPr="005C3A8C">
        <w:rPr>
          <w:color w:val="FF0000"/>
          <w:spacing w:val="-2"/>
          <w:sz w:val="20"/>
          <w:szCs w:val="20"/>
        </w:rPr>
        <w:t>2 199 098,00</w:t>
      </w:r>
      <w:r w:rsidRPr="005C3A8C">
        <w:rPr>
          <w:color w:val="FF0000"/>
          <w:spacing w:val="-2"/>
          <w:sz w:val="20"/>
          <w:szCs w:val="20"/>
        </w:rPr>
        <w:t xml:space="preserve"> </w:t>
      </w:r>
      <w:r w:rsidR="00952C01" w:rsidRPr="005C3A8C">
        <w:rPr>
          <w:color w:val="FF0000"/>
          <w:spacing w:val="-2"/>
          <w:sz w:val="20"/>
          <w:szCs w:val="20"/>
        </w:rPr>
        <w:t xml:space="preserve">рублей </w:t>
      </w:r>
      <w:r w:rsidR="00A2071E" w:rsidRPr="005C3A8C">
        <w:rPr>
          <w:color w:val="FF0000"/>
          <w:spacing w:val="-2"/>
          <w:sz w:val="20"/>
          <w:szCs w:val="20"/>
        </w:rPr>
        <w:t xml:space="preserve">больше </w:t>
      </w:r>
      <w:r w:rsidR="00237C37" w:rsidRPr="005C3A8C">
        <w:rPr>
          <w:color w:val="FF0000"/>
          <w:spacing w:val="-2"/>
          <w:sz w:val="20"/>
          <w:szCs w:val="20"/>
        </w:rPr>
        <w:t>аналогичного периода</w:t>
      </w:r>
      <w:r w:rsidR="00A2071E" w:rsidRPr="005C3A8C">
        <w:rPr>
          <w:color w:val="FF0000"/>
          <w:spacing w:val="-2"/>
          <w:sz w:val="20"/>
          <w:szCs w:val="20"/>
        </w:rPr>
        <w:t xml:space="preserve"> 2018</w:t>
      </w:r>
      <w:r w:rsidRPr="005C3A8C">
        <w:rPr>
          <w:color w:val="FF0000"/>
          <w:spacing w:val="-2"/>
          <w:sz w:val="20"/>
          <w:szCs w:val="20"/>
        </w:rPr>
        <w:t xml:space="preserve"> года.  Дотации</w:t>
      </w:r>
      <w:r w:rsidRPr="005C3A8C">
        <w:rPr>
          <w:i/>
          <w:color w:val="FF0000"/>
          <w:spacing w:val="-2"/>
          <w:sz w:val="20"/>
          <w:szCs w:val="20"/>
        </w:rPr>
        <w:t xml:space="preserve"> </w:t>
      </w:r>
      <w:r w:rsidRPr="005C3A8C">
        <w:rPr>
          <w:color w:val="FF0000"/>
          <w:spacing w:val="-2"/>
          <w:sz w:val="20"/>
          <w:szCs w:val="20"/>
        </w:rPr>
        <w:t xml:space="preserve">на выравнивание бюджетной обеспеченности поступили в объеме  </w:t>
      </w:r>
      <w:r w:rsidR="00B56A10" w:rsidRPr="005C3A8C">
        <w:rPr>
          <w:color w:val="FF0000"/>
          <w:sz w:val="18"/>
          <w:szCs w:val="18"/>
        </w:rPr>
        <w:t>21 447 249,00</w:t>
      </w:r>
      <w:r w:rsidR="001D1FBA" w:rsidRPr="005C3A8C">
        <w:rPr>
          <w:color w:val="FF0000"/>
          <w:sz w:val="18"/>
          <w:szCs w:val="18"/>
        </w:rPr>
        <w:t xml:space="preserve"> </w:t>
      </w:r>
      <w:r w:rsidRPr="005C3A8C">
        <w:rPr>
          <w:color w:val="FF0000"/>
          <w:spacing w:val="-2"/>
          <w:sz w:val="20"/>
          <w:szCs w:val="20"/>
        </w:rPr>
        <w:t xml:space="preserve">рублей, или  </w:t>
      </w:r>
      <w:r w:rsidR="00CA7770" w:rsidRPr="005C3A8C">
        <w:rPr>
          <w:color w:val="FF0000"/>
          <w:spacing w:val="-2"/>
          <w:sz w:val="20"/>
          <w:szCs w:val="20"/>
        </w:rPr>
        <w:t>25,0</w:t>
      </w:r>
      <w:r w:rsidRPr="005C3A8C">
        <w:rPr>
          <w:color w:val="FF0000"/>
          <w:spacing w:val="-2"/>
          <w:sz w:val="20"/>
          <w:szCs w:val="20"/>
        </w:rPr>
        <w:t xml:space="preserve"> процентов</w:t>
      </w:r>
      <w:r w:rsidR="001D1FBA" w:rsidRPr="005C3A8C">
        <w:rPr>
          <w:color w:val="FF0000"/>
          <w:spacing w:val="-2"/>
          <w:sz w:val="20"/>
          <w:szCs w:val="20"/>
        </w:rPr>
        <w:t xml:space="preserve"> от плана, и  больше на </w:t>
      </w:r>
      <w:r w:rsidR="00B56A10" w:rsidRPr="005C3A8C">
        <w:rPr>
          <w:color w:val="FF0000"/>
          <w:spacing w:val="-2"/>
          <w:sz w:val="20"/>
          <w:szCs w:val="20"/>
        </w:rPr>
        <w:t>1 405 749,00</w:t>
      </w:r>
      <w:r w:rsidR="00CA7770" w:rsidRPr="005C3A8C">
        <w:rPr>
          <w:color w:val="FF0000"/>
          <w:spacing w:val="-2"/>
          <w:sz w:val="20"/>
          <w:szCs w:val="20"/>
        </w:rPr>
        <w:t xml:space="preserve"> рублей </w:t>
      </w:r>
      <w:r w:rsidR="00B56A10" w:rsidRPr="005C3A8C">
        <w:rPr>
          <w:color w:val="FF0000"/>
          <w:spacing w:val="-2"/>
          <w:sz w:val="20"/>
          <w:szCs w:val="20"/>
        </w:rPr>
        <w:t>уровня 2018</w:t>
      </w:r>
      <w:r w:rsidR="001D1FBA" w:rsidRPr="005C3A8C">
        <w:rPr>
          <w:color w:val="FF0000"/>
          <w:spacing w:val="-2"/>
          <w:sz w:val="20"/>
          <w:szCs w:val="20"/>
        </w:rPr>
        <w:t xml:space="preserve"> года. </w:t>
      </w:r>
      <w:r w:rsidRPr="005C3A8C">
        <w:rPr>
          <w:color w:val="FF0000"/>
          <w:spacing w:val="-2"/>
          <w:sz w:val="20"/>
          <w:szCs w:val="20"/>
        </w:rPr>
        <w:t xml:space="preserve"> Дотации на поддержку мер по обеспечению сбалансированности поступили в сумме </w:t>
      </w:r>
      <w:r w:rsidR="00B56A10" w:rsidRPr="005C3A8C">
        <w:rPr>
          <w:color w:val="FF0000"/>
          <w:sz w:val="18"/>
          <w:szCs w:val="18"/>
        </w:rPr>
        <w:t>3 085 599,00</w:t>
      </w:r>
      <w:r w:rsidRPr="005C3A8C">
        <w:rPr>
          <w:color w:val="FF0000"/>
          <w:spacing w:val="-2"/>
          <w:sz w:val="20"/>
          <w:szCs w:val="20"/>
        </w:rPr>
        <w:t xml:space="preserve"> рублей, что составляет </w:t>
      </w:r>
      <w:r w:rsidR="00CA7770" w:rsidRPr="005C3A8C">
        <w:rPr>
          <w:color w:val="FF0000"/>
          <w:spacing w:val="-2"/>
          <w:sz w:val="20"/>
          <w:szCs w:val="20"/>
        </w:rPr>
        <w:t>25,0</w:t>
      </w:r>
      <w:r w:rsidRPr="005C3A8C">
        <w:rPr>
          <w:color w:val="FF0000"/>
          <w:spacing w:val="-2"/>
          <w:sz w:val="20"/>
          <w:szCs w:val="20"/>
        </w:rPr>
        <w:t xml:space="preserve"> процентов</w:t>
      </w:r>
      <w:r w:rsidR="001D1FBA" w:rsidRPr="005C3A8C">
        <w:rPr>
          <w:color w:val="FF0000"/>
          <w:spacing w:val="-2"/>
          <w:sz w:val="20"/>
          <w:szCs w:val="20"/>
        </w:rPr>
        <w:t xml:space="preserve"> от плана и на </w:t>
      </w:r>
      <w:r w:rsidR="00B56A10" w:rsidRPr="005C3A8C">
        <w:rPr>
          <w:color w:val="FF0000"/>
          <w:spacing w:val="-2"/>
          <w:sz w:val="20"/>
          <w:szCs w:val="20"/>
        </w:rPr>
        <w:t>793 349,00</w:t>
      </w:r>
      <w:r w:rsidR="004144D9" w:rsidRPr="005C3A8C">
        <w:rPr>
          <w:color w:val="FF0000"/>
          <w:spacing w:val="-2"/>
          <w:sz w:val="20"/>
          <w:szCs w:val="20"/>
        </w:rPr>
        <w:t xml:space="preserve"> рублей </w:t>
      </w:r>
      <w:r w:rsidR="00B56A10" w:rsidRPr="005C3A8C">
        <w:rPr>
          <w:color w:val="FF0000"/>
          <w:spacing w:val="-2"/>
          <w:sz w:val="20"/>
          <w:szCs w:val="20"/>
        </w:rPr>
        <w:t>больше</w:t>
      </w:r>
      <w:r w:rsidR="004144D9" w:rsidRPr="005C3A8C">
        <w:rPr>
          <w:color w:val="FF0000"/>
          <w:spacing w:val="-2"/>
          <w:sz w:val="20"/>
          <w:szCs w:val="20"/>
        </w:rPr>
        <w:t xml:space="preserve"> </w:t>
      </w:r>
      <w:r w:rsidR="00237C37" w:rsidRPr="005C3A8C">
        <w:rPr>
          <w:color w:val="FF0000"/>
          <w:spacing w:val="-2"/>
          <w:sz w:val="20"/>
          <w:szCs w:val="20"/>
        </w:rPr>
        <w:t>аналогичного периода</w:t>
      </w:r>
      <w:r w:rsidR="00B56A10" w:rsidRPr="005C3A8C">
        <w:rPr>
          <w:color w:val="FF0000"/>
          <w:spacing w:val="-2"/>
          <w:sz w:val="20"/>
          <w:szCs w:val="20"/>
        </w:rPr>
        <w:t xml:space="preserve"> 2018</w:t>
      </w:r>
      <w:r w:rsidR="001D1FBA" w:rsidRPr="005C3A8C">
        <w:rPr>
          <w:color w:val="FF0000"/>
          <w:spacing w:val="-2"/>
          <w:sz w:val="20"/>
          <w:szCs w:val="20"/>
        </w:rPr>
        <w:t xml:space="preserve"> года.</w:t>
      </w:r>
    </w:p>
    <w:p w:rsidR="009F7FEC" w:rsidRPr="005C3A8C" w:rsidRDefault="009F7FEC" w:rsidP="00505633">
      <w:pPr>
        <w:spacing w:line="288" w:lineRule="auto"/>
        <w:ind w:right="-6" w:firstLine="720"/>
        <w:jc w:val="both"/>
        <w:rPr>
          <w:color w:val="FF0000"/>
          <w:spacing w:val="-2"/>
          <w:sz w:val="20"/>
          <w:szCs w:val="20"/>
        </w:rPr>
      </w:pPr>
      <w:r w:rsidRPr="005C3A8C">
        <w:rPr>
          <w:color w:val="FF0000"/>
          <w:spacing w:val="-2"/>
          <w:sz w:val="20"/>
          <w:szCs w:val="20"/>
        </w:rPr>
        <w:t xml:space="preserve">Субсидии за </w:t>
      </w:r>
      <w:r w:rsidR="007035D1" w:rsidRPr="005C3A8C">
        <w:rPr>
          <w:color w:val="FF0000"/>
          <w:spacing w:val="-2"/>
          <w:sz w:val="20"/>
          <w:szCs w:val="20"/>
        </w:rPr>
        <w:t>1 квартал</w:t>
      </w:r>
      <w:r w:rsidR="00940440" w:rsidRPr="005C3A8C">
        <w:rPr>
          <w:color w:val="FF0000"/>
          <w:spacing w:val="-2"/>
          <w:sz w:val="20"/>
          <w:szCs w:val="20"/>
        </w:rPr>
        <w:t xml:space="preserve"> </w:t>
      </w:r>
      <w:r w:rsidR="00B56A10" w:rsidRPr="005C3A8C">
        <w:rPr>
          <w:color w:val="FF0000"/>
          <w:spacing w:val="-2"/>
          <w:sz w:val="20"/>
          <w:szCs w:val="20"/>
        </w:rPr>
        <w:t>2019</w:t>
      </w:r>
      <w:r w:rsidR="00BD2B73" w:rsidRPr="005C3A8C">
        <w:rPr>
          <w:color w:val="FF0000"/>
          <w:spacing w:val="-2"/>
          <w:sz w:val="20"/>
          <w:szCs w:val="20"/>
        </w:rPr>
        <w:t xml:space="preserve"> года поступили в объеме </w:t>
      </w:r>
      <w:r w:rsidR="00CA7770" w:rsidRPr="005C3A8C">
        <w:rPr>
          <w:color w:val="FF0000"/>
          <w:spacing w:val="-2"/>
          <w:sz w:val="20"/>
          <w:szCs w:val="20"/>
        </w:rPr>
        <w:t>0,00  рублей.</w:t>
      </w:r>
    </w:p>
    <w:p w:rsidR="00D608E1" w:rsidRPr="005C3A8C" w:rsidRDefault="004144D9" w:rsidP="00E16A71">
      <w:pPr>
        <w:ind w:firstLine="709"/>
        <w:jc w:val="both"/>
        <w:rPr>
          <w:color w:val="FF0000"/>
          <w:sz w:val="20"/>
          <w:szCs w:val="20"/>
        </w:rPr>
      </w:pPr>
      <w:r w:rsidRPr="005C3A8C">
        <w:rPr>
          <w:color w:val="FF0000"/>
          <w:sz w:val="20"/>
          <w:szCs w:val="20"/>
        </w:rPr>
        <w:t xml:space="preserve">Субвенции за </w:t>
      </w:r>
      <w:r w:rsidR="007035D1" w:rsidRPr="005C3A8C">
        <w:rPr>
          <w:color w:val="FF0000"/>
          <w:sz w:val="20"/>
          <w:szCs w:val="20"/>
        </w:rPr>
        <w:t>1 квартал</w:t>
      </w:r>
      <w:r w:rsidR="00BD2B73" w:rsidRPr="005C3A8C">
        <w:rPr>
          <w:color w:val="FF0000"/>
          <w:sz w:val="20"/>
          <w:szCs w:val="20"/>
        </w:rPr>
        <w:t xml:space="preserve"> </w:t>
      </w:r>
      <w:r w:rsidR="00B56A10" w:rsidRPr="005C3A8C">
        <w:rPr>
          <w:color w:val="FF0000"/>
          <w:sz w:val="20"/>
          <w:szCs w:val="20"/>
        </w:rPr>
        <w:t>2019</w:t>
      </w:r>
      <w:r w:rsidR="00825161" w:rsidRPr="005C3A8C">
        <w:rPr>
          <w:color w:val="FF0000"/>
          <w:sz w:val="20"/>
          <w:szCs w:val="20"/>
        </w:rPr>
        <w:t xml:space="preserve"> года при плановых назначениях </w:t>
      </w:r>
      <w:r w:rsidR="00B56A10" w:rsidRPr="005C3A8C">
        <w:rPr>
          <w:color w:val="FF0000"/>
          <w:sz w:val="20"/>
          <w:szCs w:val="20"/>
        </w:rPr>
        <w:t>196 917 888,52</w:t>
      </w:r>
      <w:r w:rsidR="00733865" w:rsidRPr="005C3A8C">
        <w:rPr>
          <w:color w:val="FF0000"/>
          <w:sz w:val="20"/>
          <w:szCs w:val="20"/>
        </w:rPr>
        <w:t xml:space="preserve"> </w:t>
      </w:r>
      <w:r w:rsidR="00B1608A" w:rsidRPr="005C3A8C">
        <w:rPr>
          <w:color w:val="FF0000"/>
          <w:sz w:val="20"/>
          <w:szCs w:val="20"/>
        </w:rPr>
        <w:t xml:space="preserve">рублей, исполнены </w:t>
      </w:r>
      <w:r w:rsidR="00B56A10" w:rsidRPr="005C3A8C">
        <w:rPr>
          <w:color w:val="FF0000"/>
          <w:sz w:val="20"/>
          <w:szCs w:val="20"/>
        </w:rPr>
        <w:t>36 509 779,65</w:t>
      </w:r>
      <w:r w:rsidRPr="005C3A8C">
        <w:rPr>
          <w:color w:val="FF0000"/>
          <w:sz w:val="20"/>
          <w:szCs w:val="20"/>
        </w:rPr>
        <w:t xml:space="preserve"> </w:t>
      </w:r>
      <w:r w:rsidR="00B1608A" w:rsidRPr="005C3A8C">
        <w:rPr>
          <w:color w:val="FF0000"/>
          <w:sz w:val="20"/>
          <w:szCs w:val="20"/>
        </w:rPr>
        <w:t xml:space="preserve">рублей или на </w:t>
      </w:r>
      <w:r w:rsidR="00CA7770" w:rsidRPr="005C3A8C">
        <w:rPr>
          <w:color w:val="FF0000"/>
          <w:sz w:val="20"/>
          <w:szCs w:val="20"/>
        </w:rPr>
        <w:t>18,5</w:t>
      </w:r>
      <w:r w:rsidR="00B1608A" w:rsidRPr="005C3A8C">
        <w:rPr>
          <w:color w:val="FF0000"/>
          <w:sz w:val="20"/>
          <w:szCs w:val="20"/>
        </w:rPr>
        <w:t xml:space="preserve">%  и на </w:t>
      </w:r>
      <w:r w:rsidR="00B56A10" w:rsidRPr="005C3A8C">
        <w:rPr>
          <w:color w:val="FF0000"/>
          <w:sz w:val="20"/>
          <w:szCs w:val="20"/>
        </w:rPr>
        <w:t>1 178 879,25</w:t>
      </w:r>
      <w:r w:rsidR="00CA7770" w:rsidRPr="005C3A8C">
        <w:rPr>
          <w:color w:val="FF0000"/>
          <w:sz w:val="20"/>
          <w:szCs w:val="20"/>
        </w:rPr>
        <w:t xml:space="preserve"> рублей </w:t>
      </w:r>
      <w:r w:rsidR="00B56A10" w:rsidRPr="005C3A8C">
        <w:rPr>
          <w:color w:val="FF0000"/>
          <w:sz w:val="20"/>
          <w:szCs w:val="20"/>
        </w:rPr>
        <w:t>больше уровня 2018</w:t>
      </w:r>
      <w:r w:rsidR="00B1608A" w:rsidRPr="005C3A8C">
        <w:rPr>
          <w:color w:val="FF0000"/>
          <w:sz w:val="20"/>
          <w:szCs w:val="20"/>
        </w:rPr>
        <w:t xml:space="preserve"> года.</w:t>
      </w:r>
    </w:p>
    <w:p w:rsidR="004E10AC" w:rsidRPr="005C3A8C" w:rsidRDefault="004E10AC" w:rsidP="00E16A71">
      <w:pPr>
        <w:ind w:firstLine="709"/>
        <w:jc w:val="both"/>
        <w:rPr>
          <w:color w:val="FF0000"/>
          <w:sz w:val="20"/>
          <w:szCs w:val="20"/>
        </w:rPr>
      </w:pPr>
      <w:r w:rsidRPr="005C3A8C">
        <w:rPr>
          <w:color w:val="FF0000"/>
          <w:sz w:val="20"/>
          <w:szCs w:val="20"/>
        </w:rPr>
        <w:t>Иные межбюджетные трансферты</w:t>
      </w:r>
      <w:r w:rsidR="00FB22D3" w:rsidRPr="005C3A8C">
        <w:rPr>
          <w:color w:val="FF0000"/>
          <w:sz w:val="20"/>
          <w:szCs w:val="20"/>
        </w:rPr>
        <w:t xml:space="preserve"> на осуществление части полномочий по решению вопросов местного значения в соответствии с заключенными соглашениями </w:t>
      </w:r>
      <w:r w:rsidRPr="005C3A8C">
        <w:rPr>
          <w:color w:val="FF0000"/>
          <w:sz w:val="20"/>
          <w:szCs w:val="20"/>
        </w:rPr>
        <w:t xml:space="preserve">за </w:t>
      </w:r>
      <w:r w:rsidR="0020281F" w:rsidRPr="005C3A8C">
        <w:rPr>
          <w:color w:val="FF0000"/>
          <w:sz w:val="20"/>
          <w:szCs w:val="20"/>
        </w:rPr>
        <w:t>1 квартал 2019</w:t>
      </w:r>
      <w:r w:rsidRPr="005C3A8C">
        <w:rPr>
          <w:color w:val="FF0000"/>
          <w:sz w:val="20"/>
          <w:szCs w:val="20"/>
        </w:rPr>
        <w:t xml:space="preserve"> года при плане </w:t>
      </w:r>
      <w:r w:rsidR="0020281F" w:rsidRPr="005C3A8C">
        <w:rPr>
          <w:color w:val="FF0000"/>
          <w:sz w:val="20"/>
          <w:szCs w:val="20"/>
        </w:rPr>
        <w:t>52 770 716,62</w:t>
      </w:r>
      <w:r w:rsidRPr="005C3A8C">
        <w:rPr>
          <w:color w:val="FF0000"/>
          <w:sz w:val="20"/>
          <w:szCs w:val="20"/>
        </w:rPr>
        <w:t xml:space="preserve"> рублей, исполнены </w:t>
      </w:r>
      <w:r w:rsidR="0020281F" w:rsidRPr="005C3A8C">
        <w:rPr>
          <w:color w:val="FF0000"/>
          <w:sz w:val="20"/>
          <w:szCs w:val="20"/>
        </w:rPr>
        <w:t>8 111 121,78</w:t>
      </w:r>
      <w:r w:rsidRPr="005C3A8C">
        <w:rPr>
          <w:color w:val="FF0000"/>
          <w:sz w:val="20"/>
          <w:szCs w:val="20"/>
        </w:rPr>
        <w:t xml:space="preserve"> рублей или </w:t>
      </w:r>
      <w:r w:rsidR="0020281F" w:rsidRPr="005C3A8C">
        <w:rPr>
          <w:color w:val="FF0000"/>
          <w:sz w:val="20"/>
          <w:szCs w:val="20"/>
        </w:rPr>
        <w:t>15,4</w:t>
      </w:r>
      <w:r w:rsidR="00804627" w:rsidRPr="005C3A8C">
        <w:rPr>
          <w:color w:val="FF0000"/>
          <w:sz w:val="20"/>
          <w:szCs w:val="20"/>
        </w:rPr>
        <w:t xml:space="preserve">% </w:t>
      </w:r>
      <w:r w:rsidRPr="005C3A8C">
        <w:rPr>
          <w:color w:val="FF0000"/>
          <w:sz w:val="20"/>
          <w:szCs w:val="20"/>
        </w:rPr>
        <w:t xml:space="preserve">и на </w:t>
      </w:r>
      <w:r w:rsidR="0020281F" w:rsidRPr="005C3A8C">
        <w:rPr>
          <w:color w:val="FF0000"/>
          <w:sz w:val="20"/>
          <w:szCs w:val="20"/>
        </w:rPr>
        <w:t>349 106,94</w:t>
      </w:r>
      <w:r w:rsidRPr="005C3A8C">
        <w:rPr>
          <w:color w:val="FF0000"/>
          <w:sz w:val="20"/>
          <w:szCs w:val="20"/>
        </w:rPr>
        <w:t xml:space="preserve"> рублей </w:t>
      </w:r>
      <w:r w:rsidR="00A16313" w:rsidRPr="005C3A8C">
        <w:rPr>
          <w:color w:val="FF0000"/>
          <w:sz w:val="20"/>
          <w:szCs w:val="20"/>
        </w:rPr>
        <w:t>больше</w:t>
      </w:r>
      <w:r w:rsidR="0020281F" w:rsidRPr="005C3A8C">
        <w:rPr>
          <w:color w:val="FF0000"/>
          <w:sz w:val="20"/>
          <w:szCs w:val="20"/>
        </w:rPr>
        <w:t xml:space="preserve"> уровня 2018</w:t>
      </w:r>
      <w:r w:rsidR="00FB22D3" w:rsidRPr="005C3A8C">
        <w:rPr>
          <w:color w:val="FF0000"/>
          <w:sz w:val="20"/>
          <w:szCs w:val="20"/>
        </w:rPr>
        <w:t xml:space="preserve"> года.</w:t>
      </w:r>
    </w:p>
    <w:p w:rsidR="00B90793" w:rsidRDefault="00B90793" w:rsidP="00E16A71">
      <w:pPr>
        <w:ind w:firstLine="709"/>
        <w:jc w:val="both"/>
        <w:rPr>
          <w:sz w:val="20"/>
          <w:szCs w:val="20"/>
        </w:rPr>
      </w:pPr>
    </w:p>
    <w:p w:rsidR="00B1608A" w:rsidRPr="008146F4" w:rsidRDefault="008146F4" w:rsidP="00E16A71">
      <w:pPr>
        <w:ind w:firstLine="709"/>
        <w:jc w:val="both"/>
        <w:rPr>
          <w:b/>
          <w:sz w:val="20"/>
          <w:szCs w:val="20"/>
          <w:u w:val="single"/>
        </w:rPr>
      </w:pPr>
      <w:r>
        <w:rPr>
          <w:sz w:val="20"/>
          <w:szCs w:val="20"/>
        </w:rPr>
        <w:t xml:space="preserve">                                                        </w:t>
      </w:r>
      <w:r w:rsidR="004C4C76">
        <w:rPr>
          <w:sz w:val="20"/>
          <w:szCs w:val="20"/>
        </w:rPr>
        <w:t xml:space="preserve">                   </w:t>
      </w:r>
      <w:r>
        <w:rPr>
          <w:sz w:val="20"/>
          <w:szCs w:val="20"/>
        </w:rPr>
        <w:t xml:space="preserve">  </w:t>
      </w:r>
      <w:proofErr w:type="gramStart"/>
      <w:r w:rsidRPr="008146F4">
        <w:rPr>
          <w:b/>
          <w:sz w:val="20"/>
          <w:szCs w:val="20"/>
          <w:u w:val="single"/>
        </w:rPr>
        <w:t>Р</w:t>
      </w:r>
      <w:proofErr w:type="gramEnd"/>
      <w:r w:rsidRPr="008146F4">
        <w:rPr>
          <w:b/>
          <w:sz w:val="20"/>
          <w:szCs w:val="20"/>
          <w:u w:val="single"/>
        </w:rPr>
        <w:t xml:space="preserve"> А С Х О Д Ы</w:t>
      </w:r>
    </w:p>
    <w:p w:rsidR="008146F4" w:rsidRDefault="008146F4" w:rsidP="00E16A71">
      <w:pPr>
        <w:ind w:firstLine="709"/>
        <w:jc w:val="both"/>
        <w:rPr>
          <w:sz w:val="20"/>
          <w:szCs w:val="20"/>
        </w:rPr>
      </w:pPr>
    </w:p>
    <w:p w:rsidR="00EC31AB" w:rsidRPr="00167B7F" w:rsidRDefault="00EC31AB" w:rsidP="003E321C">
      <w:pPr>
        <w:jc w:val="center"/>
        <w:rPr>
          <w:b/>
          <w:sz w:val="20"/>
          <w:szCs w:val="20"/>
        </w:rPr>
      </w:pPr>
      <w:r w:rsidRPr="00167B7F">
        <w:rPr>
          <w:b/>
          <w:sz w:val="20"/>
          <w:szCs w:val="20"/>
        </w:rPr>
        <w:t>Исполнение бюджета Трубчевского муниципального района по расходам</w:t>
      </w:r>
    </w:p>
    <w:p w:rsidR="00AA502C" w:rsidRPr="00167B7F" w:rsidRDefault="00AA502C" w:rsidP="003E321C">
      <w:pPr>
        <w:jc w:val="center"/>
        <w:rPr>
          <w:b/>
          <w:sz w:val="20"/>
          <w:szCs w:val="20"/>
        </w:rPr>
      </w:pPr>
    </w:p>
    <w:p w:rsidR="00B83FDE" w:rsidRPr="008B18A7" w:rsidRDefault="00AA502C" w:rsidP="00DD70BB">
      <w:pPr>
        <w:ind w:firstLine="709"/>
        <w:jc w:val="both"/>
        <w:rPr>
          <w:color w:val="FF0000"/>
          <w:sz w:val="20"/>
          <w:szCs w:val="20"/>
        </w:rPr>
      </w:pPr>
      <w:r w:rsidRPr="008B18A7">
        <w:rPr>
          <w:color w:val="FF0000"/>
          <w:sz w:val="20"/>
          <w:szCs w:val="20"/>
        </w:rPr>
        <w:lastRenderedPageBreak/>
        <w:t>Бюджет Трубчевского муниципальн</w:t>
      </w:r>
      <w:r w:rsidR="00506569" w:rsidRPr="008B18A7">
        <w:rPr>
          <w:color w:val="FF0000"/>
          <w:sz w:val="20"/>
          <w:szCs w:val="20"/>
        </w:rPr>
        <w:t xml:space="preserve">ого района </w:t>
      </w:r>
      <w:r w:rsidR="00C045F0" w:rsidRPr="008B18A7">
        <w:rPr>
          <w:color w:val="FF0000"/>
          <w:sz w:val="20"/>
          <w:szCs w:val="20"/>
        </w:rPr>
        <w:t xml:space="preserve">по расходам за </w:t>
      </w:r>
      <w:r w:rsidR="005C3A8C" w:rsidRPr="008B18A7">
        <w:rPr>
          <w:color w:val="FF0000"/>
          <w:sz w:val="20"/>
          <w:szCs w:val="20"/>
        </w:rPr>
        <w:t>1 квартал 2019</w:t>
      </w:r>
      <w:r w:rsidR="00E30A22" w:rsidRPr="008B18A7">
        <w:rPr>
          <w:color w:val="FF0000"/>
          <w:sz w:val="20"/>
          <w:szCs w:val="20"/>
        </w:rPr>
        <w:t xml:space="preserve"> года исполнен </w:t>
      </w:r>
      <w:r w:rsidR="00506569" w:rsidRPr="008B18A7">
        <w:rPr>
          <w:color w:val="FF0000"/>
          <w:sz w:val="20"/>
          <w:szCs w:val="20"/>
        </w:rPr>
        <w:t xml:space="preserve">в </w:t>
      </w:r>
      <w:r w:rsidR="00E30A22" w:rsidRPr="008B18A7">
        <w:rPr>
          <w:color w:val="FF0000"/>
          <w:sz w:val="20"/>
          <w:szCs w:val="20"/>
        </w:rPr>
        <w:t xml:space="preserve">объеме </w:t>
      </w:r>
      <w:r w:rsidR="005C3A8C" w:rsidRPr="008B18A7">
        <w:rPr>
          <w:color w:val="FF0000"/>
          <w:sz w:val="20"/>
          <w:szCs w:val="20"/>
        </w:rPr>
        <w:t xml:space="preserve">95 651 000,91 </w:t>
      </w:r>
      <w:r w:rsidR="00E30A22" w:rsidRPr="008B18A7">
        <w:rPr>
          <w:color w:val="FF0000"/>
          <w:sz w:val="20"/>
          <w:szCs w:val="20"/>
        </w:rPr>
        <w:t>рублей</w:t>
      </w:r>
      <w:r w:rsidR="00F519F2" w:rsidRPr="008B18A7">
        <w:rPr>
          <w:color w:val="FF0000"/>
          <w:sz w:val="20"/>
          <w:szCs w:val="20"/>
        </w:rPr>
        <w:t xml:space="preserve">, что составило </w:t>
      </w:r>
      <w:r w:rsidR="005C3A8C" w:rsidRPr="008B18A7">
        <w:rPr>
          <w:color w:val="FF0000"/>
          <w:sz w:val="20"/>
          <w:szCs w:val="20"/>
        </w:rPr>
        <w:t>16,5</w:t>
      </w:r>
      <w:r w:rsidR="009F50A7" w:rsidRPr="008B18A7">
        <w:rPr>
          <w:color w:val="FF0000"/>
          <w:sz w:val="20"/>
          <w:szCs w:val="20"/>
        </w:rPr>
        <w:t xml:space="preserve"> процентов</w:t>
      </w:r>
      <w:r w:rsidR="009B526D" w:rsidRPr="008B18A7">
        <w:rPr>
          <w:color w:val="FF0000"/>
          <w:sz w:val="20"/>
          <w:szCs w:val="20"/>
        </w:rPr>
        <w:t xml:space="preserve"> к </w:t>
      </w:r>
      <w:r w:rsidR="00F519F2" w:rsidRPr="008B18A7">
        <w:rPr>
          <w:color w:val="FF0000"/>
          <w:sz w:val="20"/>
          <w:szCs w:val="20"/>
        </w:rPr>
        <w:t>уточ</w:t>
      </w:r>
      <w:r w:rsidR="00B83FDE" w:rsidRPr="008B18A7">
        <w:rPr>
          <w:color w:val="FF0000"/>
          <w:sz w:val="20"/>
          <w:szCs w:val="20"/>
        </w:rPr>
        <w:t xml:space="preserve">ненному плану. </w:t>
      </w:r>
    </w:p>
    <w:p w:rsidR="00FC7C32" w:rsidRPr="008B18A7" w:rsidRDefault="00FC7C32" w:rsidP="00FC7C32">
      <w:pPr>
        <w:spacing w:line="288" w:lineRule="auto"/>
        <w:ind w:firstLine="720"/>
        <w:jc w:val="both"/>
        <w:rPr>
          <w:color w:val="FF0000"/>
          <w:sz w:val="20"/>
          <w:szCs w:val="20"/>
        </w:rPr>
      </w:pPr>
      <w:r w:rsidRPr="008B18A7">
        <w:rPr>
          <w:color w:val="FF0000"/>
          <w:sz w:val="20"/>
          <w:szCs w:val="20"/>
        </w:rPr>
        <w:t>В соответствии с ведомственной структуро</w:t>
      </w:r>
      <w:r w:rsidR="00AE7CA1" w:rsidRPr="008B18A7">
        <w:rPr>
          <w:color w:val="FF0000"/>
          <w:sz w:val="20"/>
          <w:szCs w:val="20"/>
        </w:rPr>
        <w:t xml:space="preserve">й расходов районного бюджета за </w:t>
      </w:r>
      <w:r w:rsidR="005C3A8C" w:rsidRPr="008B18A7">
        <w:rPr>
          <w:color w:val="FF0000"/>
          <w:sz w:val="20"/>
          <w:szCs w:val="20"/>
        </w:rPr>
        <w:t>1 квартал 2019</w:t>
      </w:r>
      <w:r w:rsidR="00AE7CA1" w:rsidRPr="008B18A7">
        <w:rPr>
          <w:color w:val="FF0000"/>
          <w:sz w:val="20"/>
          <w:szCs w:val="20"/>
        </w:rPr>
        <w:t xml:space="preserve"> года </w:t>
      </w:r>
      <w:r w:rsidRPr="008B18A7">
        <w:rPr>
          <w:color w:val="FF0000"/>
          <w:sz w:val="20"/>
          <w:szCs w:val="20"/>
        </w:rPr>
        <w:t xml:space="preserve">исполнение расходов бюджета в отчетном периоде осуществляли </w:t>
      </w:r>
      <w:r w:rsidR="00CC46FF" w:rsidRPr="008B18A7">
        <w:rPr>
          <w:color w:val="FF0000"/>
          <w:sz w:val="20"/>
          <w:szCs w:val="20"/>
        </w:rPr>
        <w:t>4</w:t>
      </w:r>
      <w:r w:rsidRPr="008B18A7">
        <w:rPr>
          <w:color w:val="FF0000"/>
          <w:sz w:val="20"/>
          <w:szCs w:val="20"/>
        </w:rPr>
        <w:t xml:space="preserve"> главных распорядителя средств районного  бюджета.</w:t>
      </w:r>
    </w:p>
    <w:p w:rsidR="00FC7C32" w:rsidRPr="008B18A7" w:rsidRDefault="00FC7C32" w:rsidP="00FC7C32">
      <w:pPr>
        <w:autoSpaceDE w:val="0"/>
        <w:autoSpaceDN w:val="0"/>
        <w:adjustRightInd w:val="0"/>
        <w:spacing w:line="288" w:lineRule="auto"/>
        <w:ind w:firstLine="720"/>
        <w:jc w:val="both"/>
        <w:rPr>
          <w:color w:val="FF0000"/>
          <w:sz w:val="20"/>
          <w:szCs w:val="20"/>
        </w:rPr>
      </w:pPr>
      <w:r w:rsidRPr="008B18A7">
        <w:rPr>
          <w:color w:val="FF0000"/>
          <w:sz w:val="20"/>
          <w:szCs w:val="20"/>
        </w:rPr>
        <w:t>Итоги исполнения расходной части районного бюджета главными распорядителями средств,  представлены в таблице.</w:t>
      </w:r>
    </w:p>
    <w:p w:rsidR="00EC4AF9" w:rsidRPr="0033527D" w:rsidRDefault="00EC4AF9" w:rsidP="00EC4AF9">
      <w:pPr>
        <w:spacing w:line="276" w:lineRule="auto"/>
        <w:jc w:val="center"/>
        <w:rPr>
          <w:b/>
          <w:color w:val="FF0000"/>
          <w:sz w:val="20"/>
          <w:szCs w:val="20"/>
        </w:rPr>
      </w:pPr>
      <w:r w:rsidRPr="0033527D">
        <w:rPr>
          <w:b/>
          <w:color w:val="FF0000"/>
          <w:sz w:val="20"/>
          <w:szCs w:val="20"/>
        </w:rPr>
        <w:t xml:space="preserve">Исполнение по ведомственной структуре расходов районного бюджета  за </w:t>
      </w:r>
      <w:r w:rsidR="005C3A8C" w:rsidRPr="0033527D">
        <w:rPr>
          <w:b/>
          <w:color w:val="FF0000"/>
          <w:sz w:val="20"/>
          <w:szCs w:val="20"/>
        </w:rPr>
        <w:t>1 квартал 2019</w:t>
      </w:r>
      <w:r w:rsidRPr="0033527D">
        <w:rPr>
          <w:b/>
          <w:color w:val="FF0000"/>
          <w:sz w:val="20"/>
          <w:szCs w:val="20"/>
        </w:rPr>
        <w:t xml:space="preserve"> года</w:t>
      </w:r>
    </w:p>
    <w:p w:rsidR="00EC4AF9" w:rsidRPr="0033527D" w:rsidRDefault="00EC4AF9" w:rsidP="004C4C76">
      <w:pPr>
        <w:spacing w:line="276" w:lineRule="auto"/>
        <w:ind w:firstLine="709"/>
        <w:jc w:val="center"/>
        <w:rPr>
          <w:color w:val="FF0000"/>
          <w:sz w:val="20"/>
          <w:szCs w:val="20"/>
        </w:rPr>
      </w:pPr>
      <w:r w:rsidRPr="0033527D">
        <w:rPr>
          <w:color w:val="FF0000"/>
          <w:sz w:val="20"/>
          <w:szCs w:val="20"/>
        </w:rPr>
        <w:t xml:space="preserve">                                                                                                                                          </w:t>
      </w:r>
      <w:r w:rsidR="004C4C76" w:rsidRPr="0033527D">
        <w:rPr>
          <w:color w:val="FF0000"/>
          <w:sz w:val="20"/>
          <w:szCs w:val="20"/>
        </w:rPr>
        <w:t xml:space="preserve">                    </w:t>
      </w:r>
      <w:r w:rsidRPr="0033527D">
        <w:rPr>
          <w:color w:val="FF0000"/>
          <w:sz w:val="20"/>
          <w:szCs w:val="20"/>
        </w:rPr>
        <w:t xml:space="preserve">  рублей</w:t>
      </w:r>
    </w:p>
    <w:tbl>
      <w:tblPr>
        <w:tblW w:w="10075" w:type="dxa"/>
        <w:tblInd w:w="665" w:type="dxa"/>
        <w:tblLook w:val="04A0" w:firstRow="1" w:lastRow="0" w:firstColumn="1" w:lastColumn="0" w:noHBand="0" w:noVBand="1"/>
      </w:tblPr>
      <w:tblGrid>
        <w:gridCol w:w="2881"/>
        <w:gridCol w:w="1466"/>
        <w:gridCol w:w="1617"/>
        <w:gridCol w:w="1466"/>
        <w:gridCol w:w="1221"/>
        <w:gridCol w:w="1424"/>
      </w:tblGrid>
      <w:tr w:rsidR="0033527D" w:rsidRPr="0033527D" w:rsidTr="000E6994">
        <w:trPr>
          <w:trHeight w:val="1530"/>
        </w:trPr>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EC4AF9" w:rsidRPr="0033527D" w:rsidRDefault="00EC4AF9" w:rsidP="00EC4AF9">
            <w:pPr>
              <w:jc w:val="center"/>
              <w:rPr>
                <w:color w:val="FF0000"/>
                <w:sz w:val="20"/>
                <w:szCs w:val="20"/>
              </w:rPr>
            </w:pPr>
            <w:r w:rsidRPr="0033527D">
              <w:rPr>
                <w:color w:val="FF0000"/>
                <w:sz w:val="20"/>
                <w:szCs w:val="20"/>
              </w:rPr>
              <w:t>Наименование</w:t>
            </w:r>
          </w:p>
        </w:tc>
        <w:tc>
          <w:tcPr>
            <w:tcW w:w="1466" w:type="dxa"/>
            <w:tcBorders>
              <w:top w:val="single" w:sz="4" w:space="0" w:color="auto"/>
              <w:left w:val="nil"/>
              <w:bottom w:val="single" w:sz="4" w:space="0" w:color="auto"/>
              <w:right w:val="single" w:sz="4" w:space="0" w:color="auto"/>
            </w:tcBorders>
            <w:shd w:val="clear" w:color="auto" w:fill="auto"/>
            <w:hideMark/>
          </w:tcPr>
          <w:p w:rsidR="00EC4AF9" w:rsidRPr="0033527D" w:rsidRDefault="00EC4AF9" w:rsidP="003A38CF">
            <w:pPr>
              <w:jc w:val="center"/>
              <w:rPr>
                <w:color w:val="FF0000"/>
                <w:sz w:val="20"/>
                <w:szCs w:val="20"/>
              </w:rPr>
            </w:pPr>
            <w:r w:rsidRPr="0033527D">
              <w:rPr>
                <w:color w:val="FF0000"/>
                <w:sz w:val="20"/>
                <w:szCs w:val="20"/>
              </w:rPr>
              <w:t xml:space="preserve">Кассовое исполнение за </w:t>
            </w:r>
            <w:r w:rsidR="003A38CF" w:rsidRPr="0033527D">
              <w:rPr>
                <w:color w:val="FF0000"/>
                <w:sz w:val="20"/>
                <w:szCs w:val="20"/>
              </w:rPr>
              <w:t>1 квартал</w:t>
            </w:r>
            <w:r w:rsidR="00B161AD" w:rsidRPr="0033527D">
              <w:rPr>
                <w:color w:val="FF0000"/>
                <w:sz w:val="20"/>
                <w:szCs w:val="20"/>
              </w:rPr>
              <w:t xml:space="preserve"> </w:t>
            </w:r>
            <w:r w:rsidR="005C3A8C" w:rsidRPr="0033527D">
              <w:rPr>
                <w:color w:val="FF0000"/>
                <w:sz w:val="20"/>
                <w:szCs w:val="20"/>
              </w:rPr>
              <w:t>2018</w:t>
            </w:r>
            <w:r w:rsidRPr="0033527D">
              <w:rPr>
                <w:color w:val="FF0000"/>
                <w:sz w:val="20"/>
                <w:szCs w:val="20"/>
              </w:rPr>
              <w:t xml:space="preserve"> года</w:t>
            </w:r>
          </w:p>
        </w:tc>
        <w:tc>
          <w:tcPr>
            <w:tcW w:w="1617" w:type="dxa"/>
            <w:tcBorders>
              <w:top w:val="single" w:sz="4" w:space="0" w:color="auto"/>
              <w:left w:val="nil"/>
              <w:bottom w:val="single" w:sz="4" w:space="0" w:color="auto"/>
              <w:right w:val="single" w:sz="4" w:space="0" w:color="auto"/>
            </w:tcBorders>
            <w:shd w:val="clear" w:color="auto" w:fill="auto"/>
            <w:hideMark/>
          </w:tcPr>
          <w:p w:rsidR="00EC4AF9" w:rsidRPr="0033527D" w:rsidRDefault="00EC4AF9" w:rsidP="00AE7CA1">
            <w:pPr>
              <w:jc w:val="center"/>
              <w:rPr>
                <w:color w:val="FF0000"/>
                <w:sz w:val="20"/>
                <w:szCs w:val="20"/>
              </w:rPr>
            </w:pPr>
            <w:r w:rsidRPr="0033527D">
              <w:rPr>
                <w:color w:val="FF0000"/>
                <w:sz w:val="20"/>
                <w:szCs w:val="20"/>
              </w:rPr>
              <w:t>Уточненная бюджетная роспись           на 201</w:t>
            </w:r>
            <w:r w:rsidR="005C3A8C" w:rsidRPr="0033527D">
              <w:rPr>
                <w:color w:val="FF0000"/>
                <w:sz w:val="20"/>
                <w:szCs w:val="20"/>
              </w:rPr>
              <w:t>9</w:t>
            </w:r>
            <w:r w:rsidRPr="0033527D">
              <w:rPr>
                <w:color w:val="FF0000"/>
                <w:sz w:val="20"/>
                <w:szCs w:val="20"/>
              </w:rPr>
              <w:t xml:space="preserve"> год</w:t>
            </w:r>
          </w:p>
        </w:tc>
        <w:tc>
          <w:tcPr>
            <w:tcW w:w="1466" w:type="dxa"/>
            <w:tcBorders>
              <w:top w:val="single" w:sz="4" w:space="0" w:color="auto"/>
              <w:left w:val="nil"/>
              <w:bottom w:val="single" w:sz="4" w:space="0" w:color="auto"/>
              <w:right w:val="single" w:sz="4" w:space="0" w:color="auto"/>
            </w:tcBorders>
            <w:shd w:val="clear" w:color="auto" w:fill="auto"/>
            <w:hideMark/>
          </w:tcPr>
          <w:p w:rsidR="00EC4AF9" w:rsidRPr="0033527D" w:rsidRDefault="00EC4AF9" w:rsidP="003A38CF">
            <w:pPr>
              <w:jc w:val="center"/>
              <w:rPr>
                <w:color w:val="FF0000"/>
                <w:sz w:val="20"/>
                <w:szCs w:val="20"/>
              </w:rPr>
            </w:pPr>
            <w:r w:rsidRPr="0033527D">
              <w:rPr>
                <w:color w:val="FF0000"/>
                <w:sz w:val="20"/>
                <w:szCs w:val="20"/>
              </w:rPr>
              <w:t xml:space="preserve">Кассовое исполнение                               </w:t>
            </w:r>
            <w:r w:rsidR="005C3A8C" w:rsidRPr="0033527D">
              <w:rPr>
                <w:color w:val="FF0000"/>
                <w:sz w:val="20"/>
                <w:szCs w:val="20"/>
              </w:rPr>
              <w:t>1 квартал 2019</w:t>
            </w:r>
            <w:r w:rsidRPr="0033527D">
              <w:rPr>
                <w:color w:val="FF0000"/>
                <w:sz w:val="20"/>
                <w:szCs w:val="20"/>
              </w:rPr>
              <w:t xml:space="preserve"> года</w:t>
            </w:r>
          </w:p>
        </w:tc>
        <w:tc>
          <w:tcPr>
            <w:tcW w:w="1221" w:type="dxa"/>
            <w:tcBorders>
              <w:top w:val="single" w:sz="4" w:space="0" w:color="auto"/>
              <w:left w:val="nil"/>
              <w:bottom w:val="single" w:sz="4" w:space="0" w:color="auto"/>
              <w:right w:val="single" w:sz="4" w:space="0" w:color="auto"/>
            </w:tcBorders>
            <w:shd w:val="clear" w:color="auto" w:fill="auto"/>
            <w:hideMark/>
          </w:tcPr>
          <w:p w:rsidR="00EC4AF9" w:rsidRPr="0033527D" w:rsidRDefault="00EC4AF9" w:rsidP="00EC4AF9">
            <w:pPr>
              <w:jc w:val="center"/>
              <w:rPr>
                <w:color w:val="FF0000"/>
                <w:sz w:val="20"/>
                <w:szCs w:val="20"/>
              </w:rPr>
            </w:pPr>
            <w:r w:rsidRPr="0033527D">
              <w:rPr>
                <w:color w:val="FF0000"/>
                <w:sz w:val="20"/>
                <w:szCs w:val="20"/>
              </w:rPr>
              <w:t>Процент кассового исполнения к уточненной росписи</w:t>
            </w:r>
          </w:p>
        </w:tc>
        <w:tc>
          <w:tcPr>
            <w:tcW w:w="1424" w:type="dxa"/>
            <w:tcBorders>
              <w:top w:val="single" w:sz="4" w:space="0" w:color="auto"/>
              <w:left w:val="nil"/>
              <w:bottom w:val="single" w:sz="4" w:space="0" w:color="auto"/>
              <w:right w:val="single" w:sz="4" w:space="0" w:color="auto"/>
            </w:tcBorders>
            <w:shd w:val="clear" w:color="auto" w:fill="auto"/>
            <w:hideMark/>
          </w:tcPr>
          <w:p w:rsidR="00EC4AF9" w:rsidRPr="0033527D" w:rsidRDefault="00EC4AF9" w:rsidP="00EC4AF9">
            <w:pPr>
              <w:jc w:val="center"/>
              <w:rPr>
                <w:color w:val="FF0000"/>
                <w:sz w:val="20"/>
                <w:szCs w:val="20"/>
              </w:rPr>
            </w:pPr>
            <w:r w:rsidRPr="0033527D">
              <w:rPr>
                <w:color w:val="FF0000"/>
                <w:sz w:val="20"/>
                <w:szCs w:val="20"/>
              </w:rPr>
              <w:t>Темп р</w:t>
            </w:r>
            <w:r w:rsidR="005C3A8C" w:rsidRPr="0033527D">
              <w:rPr>
                <w:color w:val="FF0000"/>
                <w:sz w:val="20"/>
                <w:szCs w:val="20"/>
              </w:rPr>
              <w:t>оста к аналогичному периоду 2018</w:t>
            </w:r>
            <w:r w:rsidRPr="0033527D">
              <w:rPr>
                <w:color w:val="FF0000"/>
                <w:sz w:val="20"/>
                <w:szCs w:val="20"/>
              </w:rPr>
              <w:t xml:space="preserve"> года</w:t>
            </w:r>
          </w:p>
        </w:tc>
      </w:tr>
      <w:tr w:rsidR="0033527D" w:rsidRPr="0033527D" w:rsidTr="000E6994">
        <w:trPr>
          <w:trHeight w:val="495"/>
        </w:trPr>
        <w:tc>
          <w:tcPr>
            <w:tcW w:w="2881" w:type="dxa"/>
            <w:tcBorders>
              <w:top w:val="nil"/>
              <w:left w:val="single" w:sz="4" w:space="0" w:color="auto"/>
              <w:bottom w:val="single" w:sz="4" w:space="0" w:color="auto"/>
              <w:right w:val="single" w:sz="4" w:space="0" w:color="auto"/>
            </w:tcBorders>
            <w:shd w:val="clear" w:color="auto" w:fill="auto"/>
            <w:hideMark/>
          </w:tcPr>
          <w:p w:rsidR="005C3A8C" w:rsidRPr="0033527D" w:rsidRDefault="005C3A8C" w:rsidP="00EC4AF9">
            <w:pPr>
              <w:rPr>
                <w:color w:val="FF0000"/>
                <w:sz w:val="20"/>
                <w:szCs w:val="20"/>
              </w:rPr>
            </w:pPr>
            <w:r w:rsidRPr="0033527D">
              <w:rPr>
                <w:color w:val="FF0000"/>
                <w:sz w:val="20"/>
                <w:szCs w:val="20"/>
              </w:rPr>
              <w:t>Администрация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5C3A8C" w:rsidP="0033527D">
            <w:pPr>
              <w:jc w:val="center"/>
              <w:rPr>
                <w:color w:val="FF0000"/>
                <w:sz w:val="20"/>
                <w:szCs w:val="20"/>
              </w:rPr>
            </w:pPr>
            <w:r w:rsidRPr="0033527D">
              <w:rPr>
                <w:color w:val="FF0000"/>
                <w:sz w:val="20"/>
                <w:szCs w:val="20"/>
              </w:rPr>
              <w:t>37 568 863,32</w:t>
            </w:r>
          </w:p>
        </w:tc>
        <w:tc>
          <w:tcPr>
            <w:tcW w:w="1617"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color w:val="FF0000"/>
                <w:sz w:val="20"/>
                <w:szCs w:val="20"/>
              </w:rPr>
              <w:t>319 155 482,64</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EA468D" w:rsidP="000E6994">
            <w:pPr>
              <w:jc w:val="center"/>
              <w:rPr>
                <w:color w:val="FF0000"/>
                <w:sz w:val="20"/>
                <w:szCs w:val="20"/>
              </w:rPr>
            </w:pPr>
            <w:r w:rsidRPr="0033527D">
              <w:rPr>
                <w:color w:val="FF0000"/>
                <w:sz w:val="20"/>
                <w:szCs w:val="20"/>
              </w:rPr>
              <w:t>38 303 778,43</w:t>
            </w:r>
          </w:p>
        </w:tc>
        <w:tc>
          <w:tcPr>
            <w:tcW w:w="1221" w:type="dxa"/>
            <w:tcBorders>
              <w:top w:val="nil"/>
              <w:left w:val="nil"/>
              <w:bottom w:val="single" w:sz="4" w:space="0" w:color="auto"/>
              <w:right w:val="single" w:sz="4" w:space="0" w:color="auto"/>
            </w:tcBorders>
            <w:shd w:val="clear" w:color="auto" w:fill="auto"/>
            <w:noWrap/>
            <w:vAlign w:val="center"/>
            <w:hideMark/>
          </w:tcPr>
          <w:p w:rsidR="005C3A8C" w:rsidRPr="0033527D" w:rsidRDefault="00EA468D" w:rsidP="00A37273">
            <w:pPr>
              <w:jc w:val="center"/>
              <w:rPr>
                <w:color w:val="FF0000"/>
                <w:sz w:val="20"/>
                <w:szCs w:val="20"/>
              </w:rPr>
            </w:pPr>
            <w:r w:rsidRPr="0033527D">
              <w:rPr>
                <w:color w:val="FF0000"/>
                <w:sz w:val="20"/>
                <w:szCs w:val="20"/>
              </w:rPr>
              <w:t>12,0</w:t>
            </w:r>
          </w:p>
        </w:tc>
        <w:tc>
          <w:tcPr>
            <w:tcW w:w="1424" w:type="dxa"/>
            <w:tcBorders>
              <w:top w:val="nil"/>
              <w:left w:val="nil"/>
              <w:bottom w:val="single" w:sz="4" w:space="0" w:color="auto"/>
              <w:right w:val="single" w:sz="4" w:space="0" w:color="auto"/>
            </w:tcBorders>
            <w:shd w:val="clear" w:color="auto" w:fill="auto"/>
            <w:noWrap/>
            <w:vAlign w:val="center"/>
            <w:hideMark/>
          </w:tcPr>
          <w:p w:rsidR="005C3A8C" w:rsidRPr="0033527D" w:rsidRDefault="008B18A7" w:rsidP="00A37273">
            <w:pPr>
              <w:jc w:val="center"/>
              <w:rPr>
                <w:color w:val="FF0000"/>
                <w:sz w:val="20"/>
                <w:szCs w:val="20"/>
              </w:rPr>
            </w:pPr>
            <w:r w:rsidRPr="0033527D">
              <w:rPr>
                <w:color w:val="FF0000"/>
                <w:sz w:val="20"/>
                <w:szCs w:val="20"/>
              </w:rPr>
              <w:t>102,0</w:t>
            </w:r>
          </w:p>
        </w:tc>
      </w:tr>
      <w:tr w:rsidR="0033527D" w:rsidRPr="0033527D" w:rsidTr="000E6994">
        <w:trPr>
          <w:trHeight w:val="495"/>
        </w:trPr>
        <w:tc>
          <w:tcPr>
            <w:tcW w:w="2881" w:type="dxa"/>
            <w:tcBorders>
              <w:top w:val="nil"/>
              <w:left w:val="single" w:sz="4" w:space="0" w:color="auto"/>
              <w:bottom w:val="single" w:sz="4" w:space="0" w:color="auto"/>
              <w:right w:val="single" w:sz="4" w:space="0" w:color="auto"/>
            </w:tcBorders>
            <w:shd w:val="clear" w:color="auto" w:fill="auto"/>
          </w:tcPr>
          <w:p w:rsidR="005C3A8C" w:rsidRPr="0033527D" w:rsidRDefault="005C3A8C" w:rsidP="00EC4AF9">
            <w:pPr>
              <w:rPr>
                <w:color w:val="FF0000"/>
                <w:sz w:val="20"/>
                <w:szCs w:val="20"/>
              </w:rPr>
            </w:pPr>
            <w:r w:rsidRPr="0033527D">
              <w:rPr>
                <w:color w:val="FF0000"/>
                <w:sz w:val="20"/>
                <w:szCs w:val="20"/>
              </w:rPr>
              <w:t>Трубчевский районный Совет народных депутатов</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5C3A8C" w:rsidP="0033527D">
            <w:pPr>
              <w:jc w:val="center"/>
              <w:rPr>
                <w:color w:val="FF0000"/>
                <w:sz w:val="20"/>
                <w:szCs w:val="20"/>
              </w:rPr>
            </w:pPr>
            <w:r w:rsidRPr="0033527D">
              <w:rPr>
                <w:color w:val="FF0000"/>
                <w:sz w:val="20"/>
                <w:szCs w:val="20"/>
              </w:rPr>
              <w:t>516 640,43</w:t>
            </w:r>
          </w:p>
        </w:tc>
        <w:tc>
          <w:tcPr>
            <w:tcW w:w="1617"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bCs/>
                <w:color w:val="FF0000"/>
                <w:sz w:val="20"/>
                <w:szCs w:val="20"/>
              </w:rPr>
              <w:t>2 201 350,00</w:t>
            </w:r>
            <w:r w:rsidR="005C3A8C" w:rsidRPr="0033527D">
              <w:rPr>
                <w:bCs/>
                <w:color w:val="FF0000"/>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color w:val="FF0000"/>
                <w:sz w:val="20"/>
                <w:szCs w:val="20"/>
              </w:rPr>
              <w:t>434 126,73</w:t>
            </w:r>
          </w:p>
        </w:tc>
        <w:tc>
          <w:tcPr>
            <w:tcW w:w="1221"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color w:val="FF0000"/>
                <w:sz w:val="20"/>
                <w:szCs w:val="20"/>
              </w:rPr>
              <w:t>19,7</w:t>
            </w:r>
          </w:p>
        </w:tc>
        <w:tc>
          <w:tcPr>
            <w:tcW w:w="1424" w:type="dxa"/>
            <w:tcBorders>
              <w:top w:val="nil"/>
              <w:left w:val="nil"/>
              <w:bottom w:val="single" w:sz="4" w:space="0" w:color="auto"/>
              <w:right w:val="single" w:sz="4" w:space="0" w:color="auto"/>
            </w:tcBorders>
            <w:shd w:val="clear" w:color="auto" w:fill="auto"/>
            <w:noWrap/>
            <w:vAlign w:val="center"/>
          </w:tcPr>
          <w:p w:rsidR="005C3A8C" w:rsidRPr="0033527D" w:rsidRDefault="008B18A7" w:rsidP="00A37273">
            <w:pPr>
              <w:jc w:val="center"/>
              <w:rPr>
                <w:color w:val="FF0000"/>
                <w:sz w:val="20"/>
                <w:szCs w:val="20"/>
              </w:rPr>
            </w:pPr>
            <w:r w:rsidRPr="0033527D">
              <w:rPr>
                <w:color w:val="FF0000"/>
                <w:sz w:val="20"/>
                <w:szCs w:val="20"/>
              </w:rPr>
              <w:t>84,0</w:t>
            </w:r>
          </w:p>
        </w:tc>
      </w:tr>
      <w:tr w:rsidR="0033527D" w:rsidRPr="0033527D" w:rsidTr="000E6994">
        <w:trPr>
          <w:trHeight w:val="270"/>
        </w:trPr>
        <w:tc>
          <w:tcPr>
            <w:tcW w:w="2881" w:type="dxa"/>
            <w:tcBorders>
              <w:top w:val="nil"/>
              <w:left w:val="single" w:sz="4" w:space="0" w:color="auto"/>
              <w:bottom w:val="single" w:sz="4" w:space="0" w:color="auto"/>
              <w:right w:val="single" w:sz="4" w:space="0" w:color="auto"/>
            </w:tcBorders>
            <w:shd w:val="clear" w:color="auto" w:fill="auto"/>
          </w:tcPr>
          <w:p w:rsidR="005C3A8C" w:rsidRPr="0033527D" w:rsidRDefault="005C3A8C" w:rsidP="00EC4AF9">
            <w:pPr>
              <w:rPr>
                <w:color w:val="FF0000"/>
                <w:sz w:val="20"/>
                <w:szCs w:val="20"/>
              </w:rPr>
            </w:pPr>
            <w:r w:rsidRPr="0033527D">
              <w:rPr>
                <w:color w:val="FF0000"/>
                <w:sz w:val="20"/>
                <w:szCs w:val="20"/>
              </w:rPr>
              <w:t>Контрольно-счетная палата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5C3A8C" w:rsidP="0033527D">
            <w:pPr>
              <w:jc w:val="center"/>
              <w:rPr>
                <w:color w:val="FF0000"/>
                <w:sz w:val="20"/>
                <w:szCs w:val="20"/>
              </w:rPr>
            </w:pPr>
            <w:r w:rsidRPr="0033527D">
              <w:rPr>
                <w:color w:val="FF0000"/>
                <w:sz w:val="20"/>
                <w:szCs w:val="20"/>
              </w:rPr>
              <w:t>343 272,16</w:t>
            </w:r>
          </w:p>
        </w:tc>
        <w:tc>
          <w:tcPr>
            <w:tcW w:w="1617"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bCs/>
                <w:color w:val="FF0000"/>
                <w:sz w:val="20"/>
                <w:szCs w:val="20"/>
              </w:rPr>
              <w:t>1 355 469,80</w:t>
            </w:r>
            <w:r w:rsidR="005C3A8C" w:rsidRPr="0033527D">
              <w:rPr>
                <w:bCs/>
                <w:color w:val="FF0000"/>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color w:val="FF0000"/>
                <w:sz w:val="20"/>
                <w:szCs w:val="20"/>
              </w:rPr>
              <w:t>277 032,44</w:t>
            </w:r>
          </w:p>
        </w:tc>
        <w:tc>
          <w:tcPr>
            <w:tcW w:w="1221"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color w:val="FF0000"/>
                <w:sz w:val="20"/>
                <w:szCs w:val="20"/>
              </w:rPr>
              <w:t>20,4</w:t>
            </w:r>
          </w:p>
        </w:tc>
        <w:tc>
          <w:tcPr>
            <w:tcW w:w="1424" w:type="dxa"/>
            <w:tcBorders>
              <w:top w:val="nil"/>
              <w:left w:val="nil"/>
              <w:bottom w:val="single" w:sz="4" w:space="0" w:color="auto"/>
              <w:right w:val="single" w:sz="4" w:space="0" w:color="auto"/>
            </w:tcBorders>
            <w:shd w:val="clear" w:color="auto" w:fill="auto"/>
            <w:noWrap/>
            <w:vAlign w:val="center"/>
          </w:tcPr>
          <w:p w:rsidR="005C3A8C" w:rsidRPr="0033527D" w:rsidRDefault="008B18A7" w:rsidP="00A37273">
            <w:pPr>
              <w:jc w:val="center"/>
              <w:rPr>
                <w:color w:val="FF0000"/>
                <w:sz w:val="20"/>
                <w:szCs w:val="20"/>
              </w:rPr>
            </w:pPr>
            <w:r w:rsidRPr="0033527D">
              <w:rPr>
                <w:color w:val="FF0000"/>
                <w:sz w:val="20"/>
                <w:szCs w:val="20"/>
              </w:rPr>
              <w:t>80,7</w:t>
            </w:r>
          </w:p>
        </w:tc>
      </w:tr>
      <w:tr w:rsidR="0033527D" w:rsidRPr="0033527D" w:rsidTr="000E6994">
        <w:trPr>
          <w:trHeight w:val="795"/>
        </w:trPr>
        <w:tc>
          <w:tcPr>
            <w:tcW w:w="2881" w:type="dxa"/>
            <w:tcBorders>
              <w:top w:val="nil"/>
              <w:left w:val="single" w:sz="4" w:space="0" w:color="auto"/>
              <w:bottom w:val="single" w:sz="4" w:space="0" w:color="auto"/>
              <w:right w:val="single" w:sz="4" w:space="0" w:color="auto"/>
            </w:tcBorders>
            <w:shd w:val="clear" w:color="auto" w:fill="auto"/>
            <w:hideMark/>
          </w:tcPr>
          <w:p w:rsidR="005C3A8C" w:rsidRPr="0033527D" w:rsidRDefault="005C3A8C" w:rsidP="005A3361">
            <w:pPr>
              <w:rPr>
                <w:color w:val="FF0000"/>
                <w:sz w:val="20"/>
                <w:szCs w:val="20"/>
              </w:rPr>
            </w:pPr>
            <w:r w:rsidRPr="0033527D">
              <w:rPr>
                <w:color w:val="FF0000"/>
                <w:sz w:val="20"/>
                <w:szCs w:val="20"/>
              </w:rPr>
              <w:t>Финансовое управление администрации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5C3A8C" w:rsidP="0033527D">
            <w:pPr>
              <w:jc w:val="center"/>
              <w:rPr>
                <w:color w:val="FF0000"/>
                <w:sz w:val="20"/>
                <w:szCs w:val="20"/>
              </w:rPr>
            </w:pPr>
            <w:r w:rsidRPr="0033527D">
              <w:rPr>
                <w:color w:val="FF0000"/>
                <w:sz w:val="20"/>
                <w:szCs w:val="20"/>
              </w:rPr>
              <w:t>3 833 713,22</w:t>
            </w:r>
          </w:p>
        </w:tc>
        <w:tc>
          <w:tcPr>
            <w:tcW w:w="1617" w:type="dxa"/>
            <w:tcBorders>
              <w:top w:val="nil"/>
              <w:left w:val="nil"/>
              <w:bottom w:val="single" w:sz="4" w:space="0" w:color="auto"/>
              <w:right w:val="single" w:sz="4" w:space="0" w:color="auto"/>
            </w:tcBorders>
            <w:shd w:val="clear" w:color="auto" w:fill="auto"/>
            <w:noWrap/>
            <w:vAlign w:val="center"/>
          </w:tcPr>
          <w:p w:rsidR="005C3A8C" w:rsidRPr="0033527D" w:rsidRDefault="00EA468D" w:rsidP="00571C4E">
            <w:pPr>
              <w:jc w:val="center"/>
              <w:rPr>
                <w:color w:val="FF0000"/>
                <w:sz w:val="20"/>
                <w:szCs w:val="20"/>
              </w:rPr>
            </w:pPr>
            <w:r w:rsidRPr="0033527D">
              <w:rPr>
                <w:bCs/>
                <w:color w:val="FF0000"/>
                <w:sz w:val="20"/>
                <w:szCs w:val="20"/>
              </w:rPr>
              <w:t>12 741 140,00</w:t>
            </w:r>
            <w:r w:rsidR="005C3A8C" w:rsidRPr="0033527D">
              <w:rPr>
                <w:bCs/>
                <w:color w:val="FF0000"/>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EA468D" w:rsidP="00571C4E">
            <w:pPr>
              <w:jc w:val="center"/>
              <w:rPr>
                <w:color w:val="FF0000"/>
                <w:sz w:val="20"/>
                <w:szCs w:val="20"/>
              </w:rPr>
            </w:pPr>
            <w:r w:rsidRPr="0033527D">
              <w:rPr>
                <w:color w:val="FF0000"/>
                <w:sz w:val="20"/>
                <w:szCs w:val="20"/>
              </w:rPr>
              <w:t>2 828 499,62</w:t>
            </w:r>
          </w:p>
        </w:tc>
        <w:tc>
          <w:tcPr>
            <w:tcW w:w="1221"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color w:val="FF0000"/>
                <w:sz w:val="20"/>
                <w:szCs w:val="20"/>
              </w:rPr>
              <w:t>22,2</w:t>
            </w:r>
          </w:p>
        </w:tc>
        <w:tc>
          <w:tcPr>
            <w:tcW w:w="1424" w:type="dxa"/>
            <w:tcBorders>
              <w:top w:val="nil"/>
              <w:left w:val="nil"/>
              <w:bottom w:val="single" w:sz="4" w:space="0" w:color="auto"/>
              <w:right w:val="single" w:sz="4" w:space="0" w:color="auto"/>
            </w:tcBorders>
            <w:shd w:val="clear" w:color="auto" w:fill="auto"/>
            <w:noWrap/>
            <w:vAlign w:val="center"/>
          </w:tcPr>
          <w:p w:rsidR="005C3A8C" w:rsidRPr="0033527D" w:rsidRDefault="008B18A7" w:rsidP="00A37273">
            <w:pPr>
              <w:jc w:val="center"/>
              <w:rPr>
                <w:color w:val="FF0000"/>
                <w:sz w:val="20"/>
                <w:szCs w:val="20"/>
              </w:rPr>
            </w:pPr>
            <w:r w:rsidRPr="0033527D">
              <w:rPr>
                <w:color w:val="FF0000"/>
                <w:sz w:val="20"/>
                <w:szCs w:val="20"/>
              </w:rPr>
              <w:t>73,8</w:t>
            </w:r>
          </w:p>
        </w:tc>
      </w:tr>
      <w:tr w:rsidR="0033527D" w:rsidRPr="0033527D" w:rsidTr="000E6994">
        <w:trPr>
          <w:trHeight w:val="615"/>
        </w:trPr>
        <w:tc>
          <w:tcPr>
            <w:tcW w:w="2881" w:type="dxa"/>
            <w:tcBorders>
              <w:top w:val="nil"/>
              <w:left w:val="single" w:sz="4" w:space="0" w:color="auto"/>
              <w:bottom w:val="single" w:sz="4" w:space="0" w:color="auto"/>
              <w:right w:val="single" w:sz="4" w:space="0" w:color="auto"/>
            </w:tcBorders>
            <w:shd w:val="clear" w:color="auto" w:fill="auto"/>
          </w:tcPr>
          <w:p w:rsidR="005C3A8C" w:rsidRPr="0033527D" w:rsidRDefault="005C3A8C" w:rsidP="00EC4AF9">
            <w:pPr>
              <w:rPr>
                <w:color w:val="FF0000"/>
                <w:sz w:val="20"/>
                <w:szCs w:val="20"/>
              </w:rPr>
            </w:pPr>
            <w:r w:rsidRPr="0033527D">
              <w:rPr>
                <w:color w:val="FF0000"/>
                <w:sz w:val="20"/>
                <w:szCs w:val="20"/>
              </w:rPr>
              <w:t>Отдел образования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5C3A8C" w:rsidP="0033527D">
            <w:pPr>
              <w:jc w:val="center"/>
              <w:rPr>
                <w:color w:val="FF0000"/>
                <w:sz w:val="20"/>
                <w:szCs w:val="20"/>
              </w:rPr>
            </w:pPr>
            <w:r w:rsidRPr="0033527D">
              <w:rPr>
                <w:color w:val="FF0000"/>
                <w:sz w:val="20"/>
                <w:szCs w:val="20"/>
              </w:rPr>
              <w:t>49 632 914,41</w:t>
            </w:r>
          </w:p>
        </w:tc>
        <w:tc>
          <w:tcPr>
            <w:tcW w:w="1617"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bCs/>
                <w:color w:val="FF0000"/>
                <w:sz w:val="20"/>
                <w:szCs w:val="20"/>
              </w:rPr>
              <w:t>242 776 070,40</w:t>
            </w:r>
            <w:r w:rsidR="005C3A8C" w:rsidRPr="0033527D">
              <w:rPr>
                <w:bCs/>
                <w:color w:val="FF0000"/>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color w:val="FF0000"/>
                <w:sz w:val="20"/>
                <w:szCs w:val="20"/>
              </w:rPr>
              <w:t>53 807 563,69</w:t>
            </w:r>
          </w:p>
        </w:tc>
        <w:tc>
          <w:tcPr>
            <w:tcW w:w="1221"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color w:val="FF0000"/>
                <w:sz w:val="20"/>
                <w:szCs w:val="20"/>
              </w:rPr>
            </w:pPr>
            <w:r w:rsidRPr="0033527D">
              <w:rPr>
                <w:color w:val="FF0000"/>
                <w:sz w:val="20"/>
                <w:szCs w:val="20"/>
              </w:rPr>
              <w:t>22,2</w:t>
            </w:r>
          </w:p>
        </w:tc>
        <w:tc>
          <w:tcPr>
            <w:tcW w:w="1424" w:type="dxa"/>
            <w:tcBorders>
              <w:top w:val="nil"/>
              <w:left w:val="nil"/>
              <w:bottom w:val="single" w:sz="4" w:space="0" w:color="auto"/>
              <w:right w:val="single" w:sz="4" w:space="0" w:color="auto"/>
            </w:tcBorders>
            <w:shd w:val="clear" w:color="auto" w:fill="auto"/>
            <w:noWrap/>
            <w:vAlign w:val="center"/>
          </w:tcPr>
          <w:p w:rsidR="005C3A8C" w:rsidRPr="0033527D" w:rsidRDefault="008B18A7" w:rsidP="00A37273">
            <w:pPr>
              <w:jc w:val="center"/>
              <w:rPr>
                <w:color w:val="FF0000"/>
                <w:sz w:val="20"/>
                <w:szCs w:val="20"/>
              </w:rPr>
            </w:pPr>
            <w:r w:rsidRPr="0033527D">
              <w:rPr>
                <w:color w:val="FF0000"/>
                <w:sz w:val="20"/>
                <w:szCs w:val="20"/>
              </w:rPr>
              <w:t>108,4</w:t>
            </w:r>
          </w:p>
        </w:tc>
      </w:tr>
      <w:tr w:rsidR="0033527D" w:rsidRPr="0033527D" w:rsidTr="000E6994">
        <w:trPr>
          <w:trHeight w:val="405"/>
        </w:trPr>
        <w:tc>
          <w:tcPr>
            <w:tcW w:w="2881" w:type="dxa"/>
            <w:tcBorders>
              <w:top w:val="nil"/>
              <w:left w:val="single" w:sz="4" w:space="0" w:color="auto"/>
              <w:bottom w:val="single" w:sz="4" w:space="0" w:color="auto"/>
              <w:right w:val="single" w:sz="4" w:space="0" w:color="auto"/>
            </w:tcBorders>
            <w:shd w:val="clear" w:color="auto" w:fill="auto"/>
            <w:vAlign w:val="center"/>
            <w:hideMark/>
          </w:tcPr>
          <w:p w:rsidR="005C3A8C" w:rsidRPr="0033527D" w:rsidRDefault="005C3A8C" w:rsidP="00EC4AF9">
            <w:pPr>
              <w:rPr>
                <w:b/>
                <w:bCs/>
                <w:color w:val="FF0000"/>
                <w:sz w:val="20"/>
                <w:szCs w:val="20"/>
              </w:rPr>
            </w:pPr>
            <w:r w:rsidRPr="0033527D">
              <w:rPr>
                <w:b/>
                <w:bCs/>
                <w:color w:val="FF0000"/>
                <w:sz w:val="20"/>
                <w:szCs w:val="20"/>
              </w:rPr>
              <w:t>Итого</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5C3A8C" w:rsidP="0033527D">
            <w:pPr>
              <w:jc w:val="center"/>
              <w:rPr>
                <w:b/>
                <w:bCs/>
                <w:color w:val="FF0000"/>
                <w:sz w:val="20"/>
                <w:szCs w:val="20"/>
              </w:rPr>
            </w:pPr>
            <w:r w:rsidRPr="0033527D">
              <w:rPr>
                <w:b/>
                <w:bCs/>
                <w:color w:val="FF0000"/>
                <w:sz w:val="20"/>
                <w:szCs w:val="20"/>
              </w:rPr>
              <w:t>91 895 403,54</w:t>
            </w:r>
          </w:p>
        </w:tc>
        <w:tc>
          <w:tcPr>
            <w:tcW w:w="1617" w:type="dxa"/>
            <w:tcBorders>
              <w:top w:val="nil"/>
              <w:left w:val="nil"/>
              <w:bottom w:val="single" w:sz="4" w:space="0" w:color="auto"/>
              <w:right w:val="single" w:sz="4" w:space="0" w:color="auto"/>
            </w:tcBorders>
            <w:shd w:val="clear" w:color="auto" w:fill="auto"/>
            <w:noWrap/>
            <w:vAlign w:val="center"/>
          </w:tcPr>
          <w:p w:rsidR="005C3A8C" w:rsidRPr="0033527D" w:rsidRDefault="00EA468D" w:rsidP="00A37273">
            <w:pPr>
              <w:jc w:val="center"/>
              <w:rPr>
                <w:b/>
                <w:bCs/>
                <w:color w:val="FF0000"/>
                <w:sz w:val="20"/>
                <w:szCs w:val="20"/>
              </w:rPr>
            </w:pPr>
            <w:r w:rsidRPr="0033527D">
              <w:rPr>
                <w:b/>
                <w:bCs/>
                <w:color w:val="FF0000"/>
                <w:sz w:val="20"/>
                <w:szCs w:val="20"/>
              </w:rPr>
              <w:t>578 229 512,84</w:t>
            </w:r>
            <w:r w:rsidR="005C3A8C" w:rsidRPr="0033527D">
              <w:rPr>
                <w:b/>
                <w:bCs/>
                <w:color w:val="FF0000"/>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5C3A8C" w:rsidRPr="0033527D" w:rsidRDefault="000628E1" w:rsidP="00A37273">
            <w:pPr>
              <w:jc w:val="center"/>
              <w:rPr>
                <w:b/>
                <w:bCs/>
                <w:color w:val="FF0000"/>
                <w:sz w:val="20"/>
                <w:szCs w:val="20"/>
              </w:rPr>
            </w:pPr>
            <w:r w:rsidRPr="0033527D">
              <w:rPr>
                <w:b/>
                <w:bCs/>
                <w:color w:val="FF0000"/>
                <w:sz w:val="20"/>
                <w:szCs w:val="20"/>
              </w:rPr>
              <w:t>95 651 000,91</w:t>
            </w:r>
          </w:p>
        </w:tc>
        <w:tc>
          <w:tcPr>
            <w:tcW w:w="1221" w:type="dxa"/>
            <w:tcBorders>
              <w:top w:val="nil"/>
              <w:left w:val="nil"/>
              <w:bottom w:val="single" w:sz="4" w:space="0" w:color="auto"/>
              <w:right w:val="single" w:sz="4" w:space="0" w:color="auto"/>
            </w:tcBorders>
            <w:shd w:val="clear" w:color="auto" w:fill="auto"/>
            <w:noWrap/>
            <w:vAlign w:val="center"/>
          </w:tcPr>
          <w:p w:rsidR="005C3A8C" w:rsidRPr="0033527D" w:rsidRDefault="000628E1" w:rsidP="00A37273">
            <w:pPr>
              <w:jc w:val="center"/>
              <w:rPr>
                <w:b/>
                <w:bCs/>
                <w:color w:val="FF0000"/>
                <w:sz w:val="20"/>
                <w:szCs w:val="20"/>
              </w:rPr>
            </w:pPr>
            <w:r w:rsidRPr="0033527D">
              <w:rPr>
                <w:b/>
                <w:bCs/>
                <w:color w:val="FF0000"/>
                <w:sz w:val="20"/>
                <w:szCs w:val="20"/>
              </w:rPr>
              <w:t>16,5</w:t>
            </w:r>
          </w:p>
        </w:tc>
        <w:tc>
          <w:tcPr>
            <w:tcW w:w="1424" w:type="dxa"/>
            <w:tcBorders>
              <w:top w:val="nil"/>
              <w:left w:val="nil"/>
              <w:bottom w:val="single" w:sz="4" w:space="0" w:color="auto"/>
              <w:right w:val="single" w:sz="4" w:space="0" w:color="auto"/>
            </w:tcBorders>
            <w:shd w:val="clear" w:color="auto" w:fill="auto"/>
            <w:noWrap/>
            <w:vAlign w:val="center"/>
          </w:tcPr>
          <w:p w:rsidR="005C3A8C" w:rsidRPr="0033527D" w:rsidRDefault="008B18A7" w:rsidP="00A37273">
            <w:pPr>
              <w:jc w:val="center"/>
              <w:rPr>
                <w:b/>
                <w:bCs/>
                <w:color w:val="FF0000"/>
                <w:sz w:val="20"/>
                <w:szCs w:val="20"/>
              </w:rPr>
            </w:pPr>
            <w:r w:rsidRPr="0033527D">
              <w:rPr>
                <w:b/>
                <w:bCs/>
                <w:color w:val="FF0000"/>
                <w:sz w:val="20"/>
                <w:szCs w:val="20"/>
              </w:rPr>
              <w:t>104,1</w:t>
            </w:r>
          </w:p>
        </w:tc>
      </w:tr>
    </w:tbl>
    <w:p w:rsidR="00EC4AF9" w:rsidRPr="0033527D" w:rsidRDefault="00EC4AF9" w:rsidP="00EC4AF9">
      <w:pPr>
        <w:spacing w:after="200" w:line="276" w:lineRule="auto"/>
        <w:rPr>
          <w:rFonts w:eastAsia="Calibri"/>
          <w:color w:val="FF0000"/>
          <w:sz w:val="20"/>
          <w:szCs w:val="20"/>
          <w:lang w:eastAsia="en-US"/>
        </w:rPr>
      </w:pPr>
    </w:p>
    <w:p w:rsidR="00366E04" w:rsidRPr="008B18A7" w:rsidRDefault="00366E04" w:rsidP="00366E04">
      <w:pPr>
        <w:spacing w:before="120" w:line="281" w:lineRule="auto"/>
        <w:ind w:firstLine="709"/>
        <w:jc w:val="both"/>
        <w:rPr>
          <w:color w:val="FF0000"/>
          <w:sz w:val="20"/>
          <w:szCs w:val="20"/>
        </w:rPr>
      </w:pPr>
      <w:r w:rsidRPr="008B18A7">
        <w:rPr>
          <w:rFonts w:eastAsia="Calibri"/>
          <w:color w:val="FF0000"/>
          <w:sz w:val="20"/>
          <w:szCs w:val="20"/>
          <w:lang w:eastAsia="en-US"/>
        </w:rPr>
        <w:t xml:space="preserve">     </w:t>
      </w:r>
      <w:r w:rsidRPr="008B18A7">
        <w:rPr>
          <w:color w:val="FF0000"/>
          <w:sz w:val="20"/>
          <w:szCs w:val="20"/>
        </w:rPr>
        <w:t xml:space="preserve">За </w:t>
      </w:r>
      <w:r w:rsidR="00252E03" w:rsidRPr="008B18A7">
        <w:rPr>
          <w:color w:val="FF0000"/>
          <w:sz w:val="20"/>
          <w:szCs w:val="20"/>
        </w:rPr>
        <w:t>1 квартал</w:t>
      </w:r>
      <w:r w:rsidR="00C354C3" w:rsidRPr="008B18A7">
        <w:rPr>
          <w:color w:val="FF0000"/>
          <w:sz w:val="20"/>
          <w:szCs w:val="20"/>
        </w:rPr>
        <w:t xml:space="preserve"> </w:t>
      </w:r>
      <w:r w:rsidR="00867F90">
        <w:rPr>
          <w:color w:val="FF0000"/>
          <w:sz w:val="20"/>
          <w:szCs w:val="20"/>
        </w:rPr>
        <w:t>2019</w:t>
      </w:r>
      <w:r w:rsidRPr="008B18A7">
        <w:rPr>
          <w:color w:val="FF0000"/>
          <w:sz w:val="20"/>
          <w:szCs w:val="20"/>
        </w:rPr>
        <w:t xml:space="preserve"> года расходы главных распорядителей </w:t>
      </w:r>
      <w:r w:rsidR="008B18A7" w:rsidRPr="008B18A7">
        <w:rPr>
          <w:color w:val="FF0000"/>
          <w:sz w:val="20"/>
          <w:szCs w:val="20"/>
        </w:rPr>
        <w:t>увеличились</w:t>
      </w:r>
      <w:r w:rsidRPr="008B18A7">
        <w:rPr>
          <w:color w:val="FF0000"/>
          <w:sz w:val="20"/>
          <w:szCs w:val="20"/>
        </w:rPr>
        <w:t xml:space="preserve"> на </w:t>
      </w:r>
      <w:r w:rsidR="008B18A7" w:rsidRPr="008B18A7">
        <w:rPr>
          <w:color w:val="FF0000"/>
          <w:sz w:val="20"/>
          <w:szCs w:val="20"/>
        </w:rPr>
        <w:t>3 755 597,37</w:t>
      </w:r>
      <w:r w:rsidRPr="008B18A7">
        <w:rPr>
          <w:color w:val="FF0000"/>
          <w:sz w:val="20"/>
          <w:szCs w:val="20"/>
        </w:rPr>
        <w:t xml:space="preserve"> рублей </w:t>
      </w:r>
      <w:r w:rsidR="0042593C" w:rsidRPr="008B18A7">
        <w:rPr>
          <w:color w:val="FF0000"/>
          <w:sz w:val="20"/>
          <w:szCs w:val="20"/>
        </w:rPr>
        <w:t xml:space="preserve">к </w:t>
      </w:r>
      <w:r w:rsidR="001169E3" w:rsidRPr="008B18A7">
        <w:rPr>
          <w:color w:val="FF0000"/>
          <w:sz w:val="20"/>
          <w:szCs w:val="20"/>
        </w:rPr>
        <w:t>аналогичному периоду</w:t>
      </w:r>
      <w:r w:rsidRPr="008B18A7">
        <w:rPr>
          <w:color w:val="FF0000"/>
          <w:sz w:val="20"/>
          <w:szCs w:val="20"/>
        </w:rPr>
        <w:t xml:space="preserve"> прошлого года. </w:t>
      </w:r>
    </w:p>
    <w:p w:rsidR="00B76B85" w:rsidRPr="008B18A7" w:rsidRDefault="00366E04" w:rsidP="00B76B85">
      <w:pPr>
        <w:spacing w:line="281" w:lineRule="auto"/>
        <w:ind w:firstLine="709"/>
        <w:jc w:val="both"/>
        <w:rPr>
          <w:color w:val="FF0000"/>
          <w:sz w:val="20"/>
          <w:szCs w:val="20"/>
        </w:rPr>
      </w:pPr>
      <w:r w:rsidRPr="008B18A7">
        <w:rPr>
          <w:rFonts w:eastAsia="Calibri"/>
          <w:color w:val="FF0000"/>
          <w:sz w:val="20"/>
          <w:szCs w:val="20"/>
          <w:lang w:eastAsia="en-US"/>
        </w:rPr>
        <w:t xml:space="preserve"> </w:t>
      </w:r>
      <w:r w:rsidR="00B76B85" w:rsidRPr="008B18A7">
        <w:rPr>
          <w:color w:val="FF0000"/>
          <w:sz w:val="20"/>
          <w:szCs w:val="20"/>
        </w:rPr>
        <w:t>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w:t>
      </w:r>
    </w:p>
    <w:p w:rsidR="002277D1" w:rsidRDefault="002277D1" w:rsidP="00B76B85">
      <w:pPr>
        <w:spacing w:line="281" w:lineRule="auto"/>
        <w:ind w:firstLine="709"/>
        <w:jc w:val="both"/>
        <w:rPr>
          <w:sz w:val="20"/>
          <w:szCs w:val="20"/>
        </w:rPr>
      </w:pPr>
    </w:p>
    <w:p w:rsidR="00B76B85" w:rsidRPr="00B76B85" w:rsidRDefault="00B76B85" w:rsidP="00B76B85">
      <w:pPr>
        <w:autoSpaceDE w:val="0"/>
        <w:autoSpaceDN w:val="0"/>
        <w:adjustRightInd w:val="0"/>
        <w:spacing w:after="200" w:line="281" w:lineRule="auto"/>
        <w:ind w:firstLine="709"/>
        <w:jc w:val="center"/>
        <w:rPr>
          <w:b/>
          <w:sz w:val="20"/>
          <w:szCs w:val="20"/>
        </w:rPr>
      </w:pPr>
      <w:r w:rsidRPr="00B76B85">
        <w:rPr>
          <w:b/>
          <w:sz w:val="20"/>
          <w:szCs w:val="20"/>
        </w:rPr>
        <w:t xml:space="preserve">Администрация </w:t>
      </w:r>
      <w:r w:rsidRPr="004C795F">
        <w:rPr>
          <w:b/>
          <w:sz w:val="20"/>
          <w:szCs w:val="20"/>
        </w:rPr>
        <w:t>Трубчевского муниципального  района (глава 922</w:t>
      </w:r>
      <w:r w:rsidRPr="00B76B85">
        <w:rPr>
          <w:b/>
          <w:sz w:val="20"/>
          <w:szCs w:val="20"/>
        </w:rPr>
        <w:t>)</w:t>
      </w:r>
    </w:p>
    <w:p w:rsidR="006A4949" w:rsidRPr="00D06265" w:rsidRDefault="00B76B85" w:rsidP="006A4949">
      <w:pPr>
        <w:spacing w:line="281" w:lineRule="auto"/>
        <w:ind w:firstLine="720"/>
        <w:jc w:val="both"/>
        <w:rPr>
          <w:rFonts w:eastAsia="Calibri"/>
          <w:color w:val="FF0000"/>
          <w:spacing w:val="6"/>
          <w:sz w:val="20"/>
          <w:szCs w:val="20"/>
          <w:lang w:eastAsia="en-US"/>
        </w:rPr>
      </w:pPr>
      <w:r w:rsidRPr="00D06265">
        <w:rPr>
          <w:rFonts w:eastAsia="Calibri"/>
          <w:color w:val="FF0000"/>
          <w:sz w:val="20"/>
          <w:szCs w:val="20"/>
          <w:lang w:eastAsia="en-US"/>
        </w:rPr>
        <w:t>Кассовое исполнение расходов в целом по главному распорядителю</w:t>
      </w:r>
      <w:r w:rsidR="009702A3" w:rsidRPr="00D06265">
        <w:rPr>
          <w:rFonts w:eastAsia="Calibri"/>
          <w:color w:val="FF0000"/>
          <w:sz w:val="20"/>
          <w:szCs w:val="20"/>
          <w:lang w:eastAsia="en-US"/>
        </w:rPr>
        <w:t xml:space="preserve"> за </w:t>
      </w:r>
      <w:r w:rsidR="0033527D" w:rsidRPr="00D06265">
        <w:rPr>
          <w:rFonts w:eastAsia="Calibri"/>
          <w:color w:val="FF0000"/>
          <w:sz w:val="20"/>
          <w:szCs w:val="20"/>
          <w:lang w:eastAsia="en-US"/>
        </w:rPr>
        <w:t>1 квартал 2019</w:t>
      </w:r>
      <w:r w:rsidR="009702A3" w:rsidRPr="00D06265">
        <w:rPr>
          <w:rFonts w:eastAsia="Calibri"/>
          <w:color w:val="FF0000"/>
          <w:sz w:val="20"/>
          <w:szCs w:val="20"/>
          <w:lang w:eastAsia="en-US"/>
        </w:rPr>
        <w:t xml:space="preserve"> года</w:t>
      </w:r>
      <w:r w:rsidRPr="00D06265">
        <w:rPr>
          <w:rFonts w:eastAsia="Calibri"/>
          <w:color w:val="FF0000"/>
          <w:sz w:val="20"/>
          <w:szCs w:val="20"/>
          <w:lang w:eastAsia="en-US"/>
        </w:rPr>
        <w:t xml:space="preserve"> составило </w:t>
      </w:r>
      <w:r w:rsidR="00D06265" w:rsidRPr="00D06265">
        <w:rPr>
          <w:color w:val="FF0000"/>
          <w:sz w:val="20"/>
          <w:szCs w:val="20"/>
        </w:rPr>
        <w:t>38 303 778,43</w:t>
      </w:r>
      <w:r w:rsidR="00DE07F2" w:rsidRPr="00D06265">
        <w:rPr>
          <w:color w:val="FF0000"/>
          <w:sz w:val="20"/>
          <w:szCs w:val="20"/>
        </w:rPr>
        <w:t xml:space="preserve"> </w:t>
      </w:r>
      <w:r w:rsidRPr="00D06265">
        <w:rPr>
          <w:rFonts w:eastAsia="Calibri"/>
          <w:color w:val="FF0000"/>
          <w:sz w:val="20"/>
          <w:szCs w:val="20"/>
          <w:lang w:eastAsia="en-US"/>
        </w:rPr>
        <w:t xml:space="preserve">рублей, или </w:t>
      </w:r>
      <w:r w:rsidR="00D06265" w:rsidRPr="00D06265">
        <w:rPr>
          <w:rFonts w:eastAsia="Calibri"/>
          <w:color w:val="FF0000"/>
          <w:sz w:val="20"/>
          <w:szCs w:val="20"/>
          <w:lang w:eastAsia="en-US"/>
        </w:rPr>
        <w:t>12,0</w:t>
      </w:r>
      <w:r w:rsidRPr="00D06265">
        <w:rPr>
          <w:rFonts w:eastAsia="Calibri"/>
          <w:color w:val="FF0000"/>
          <w:sz w:val="20"/>
          <w:szCs w:val="20"/>
          <w:lang w:eastAsia="en-US"/>
        </w:rPr>
        <w:t xml:space="preserve"> процента.</w:t>
      </w:r>
      <w:r w:rsidR="00E23239" w:rsidRPr="00D06265">
        <w:rPr>
          <w:rFonts w:eastAsia="Calibri"/>
          <w:color w:val="FF0000"/>
          <w:sz w:val="20"/>
          <w:szCs w:val="20"/>
          <w:lang w:eastAsia="en-US"/>
        </w:rPr>
        <w:t xml:space="preserve"> </w:t>
      </w:r>
      <w:r w:rsidR="00E23239" w:rsidRPr="00D06265">
        <w:rPr>
          <w:rFonts w:eastAsia="Calibri"/>
          <w:color w:val="FF0000"/>
          <w:spacing w:val="6"/>
          <w:sz w:val="20"/>
          <w:szCs w:val="20"/>
          <w:lang w:eastAsia="en-US"/>
        </w:rPr>
        <w:t xml:space="preserve">По сравнению с аналогичным периодом </w:t>
      </w:r>
      <w:r w:rsidR="00D06265" w:rsidRPr="00D06265">
        <w:rPr>
          <w:rFonts w:eastAsia="Calibri"/>
          <w:color w:val="FF0000"/>
          <w:spacing w:val="6"/>
          <w:sz w:val="20"/>
          <w:szCs w:val="20"/>
          <w:lang w:eastAsia="en-US"/>
        </w:rPr>
        <w:t>2018</w:t>
      </w:r>
      <w:r w:rsidR="00E23239" w:rsidRPr="00D06265">
        <w:rPr>
          <w:rFonts w:eastAsia="Calibri"/>
          <w:color w:val="FF0000"/>
          <w:spacing w:val="6"/>
          <w:sz w:val="20"/>
          <w:szCs w:val="20"/>
          <w:lang w:eastAsia="en-US"/>
        </w:rPr>
        <w:t xml:space="preserve"> года расходы </w:t>
      </w:r>
      <w:r w:rsidR="005F3D2F" w:rsidRPr="00D06265">
        <w:rPr>
          <w:rFonts w:eastAsia="Calibri"/>
          <w:color w:val="FF0000"/>
          <w:spacing w:val="6"/>
          <w:sz w:val="20"/>
          <w:szCs w:val="20"/>
          <w:lang w:eastAsia="en-US"/>
        </w:rPr>
        <w:t>у</w:t>
      </w:r>
      <w:r w:rsidR="00472AF0" w:rsidRPr="00D06265">
        <w:rPr>
          <w:rFonts w:eastAsia="Calibri"/>
          <w:color w:val="FF0000"/>
          <w:spacing w:val="6"/>
          <w:sz w:val="20"/>
          <w:szCs w:val="20"/>
          <w:lang w:eastAsia="en-US"/>
        </w:rPr>
        <w:t xml:space="preserve">величились </w:t>
      </w:r>
      <w:r w:rsidR="00E23239" w:rsidRPr="00D06265">
        <w:rPr>
          <w:rFonts w:eastAsia="Calibri"/>
          <w:color w:val="FF0000"/>
          <w:spacing w:val="6"/>
          <w:sz w:val="20"/>
          <w:szCs w:val="20"/>
          <w:lang w:eastAsia="en-US"/>
        </w:rPr>
        <w:t xml:space="preserve">на </w:t>
      </w:r>
      <w:r w:rsidR="00D06265" w:rsidRPr="00D06265">
        <w:rPr>
          <w:rFonts w:eastAsia="Calibri"/>
          <w:color w:val="FF0000"/>
          <w:spacing w:val="6"/>
          <w:sz w:val="20"/>
          <w:szCs w:val="20"/>
          <w:lang w:eastAsia="en-US"/>
        </w:rPr>
        <w:t>734 915,11</w:t>
      </w:r>
      <w:r w:rsidR="00E23239" w:rsidRPr="00D06265">
        <w:rPr>
          <w:rFonts w:eastAsia="Calibri"/>
          <w:color w:val="FF0000"/>
          <w:spacing w:val="6"/>
          <w:sz w:val="20"/>
          <w:szCs w:val="20"/>
          <w:lang w:eastAsia="en-US"/>
        </w:rPr>
        <w:t xml:space="preserve"> рублей.</w:t>
      </w:r>
    </w:p>
    <w:p w:rsidR="00723D96" w:rsidRDefault="00723D96" w:rsidP="00723D96">
      <w:pPr>
        <w:spacing w:line="281" w:lineRule="auto"/>
        <w:ind w:firstLine="720"/>
        <w:jc w:val="both"/>
        <w:rPr>
          <w:rFonts w:eastAsia="Calibri"/>
          <w:spacing w:val="6"/>
          <w:sz w:val="20"/>
          <w:szCs w:val="20"/>
          <w:lang w:eastAsia="en-US"/>
        </w:rPr>
      </w:pPr>
    </w:p>
    <w:p w:rsidR="008C7444" w:rsidRDefault="00B06F54" w:rsidP="00723D96">
      <w:pPr>
        <w:spacing w:line="281" w:lineRule="auto"/>
        <w:ind w:firstLine="720"/>
        <w:jc w:val="both"/>
        <w:rPr>
          <w:b/>
          <w:sz w:val="20"/>
          <w:szCs w:val="20"/>
        </w:rPr>
      </w:pPr>
      <w:r>
        <w:rPr>
          <w:rFonts w:eastAsia="Calibri"/>
          <w:spacing w:val="6"/>
          <w:sz w:val="20"/>
          <w:szCs w:val="20"/>
          <w:lang w:eastAsia="en-US"/>
        </w:rPr>
        <w:t xml:space="preserve"> </w:t>
      </w:r>
      <w:r w:rsidR="008C7444" w:rsidRPr="008C7444">
        <w:rPr>
          <w:rFonts w:eastAsia="Calibri"/>
          <w:b/>
          <w:spacing w:val="6"/>
          <w:sz w:val="20"/>
          <w:szCs w:val="20"/>
          <w:lang w:eastAsia="en-US"/>
        </w:rPr>
        <w:t>Отдел</w:t>
      </w:r>
      <w:r w:rsidR="008C7444" w:rsidRPr="008C7444">
        <w:rPr>
          <w:rFonts w:eastAsia="Calibri"/>
          <w:spacing w:val="6"/>
          <w:sz w:val="20"/>
          <w:szCs w:val="20"/>
          <w:lang w:eastAsia="en-US"/>
        </w:rPr>
        <w:t xml:space="preserve"> </w:t>
      </w:r>
      <w:r w:rsidR="008C7444">
        <w:rPr>
          <w:b/>
          <w:sz w:val="20"/>
          <w:szCs w:val="20"/>
        </w:rPr>
        <w:t xml:space="preserve"> образования</w:t>
      </w:r>
      <w:r w:rsidR="008C7444" w:rsidRPr="008C7444">
        <w:rPr>
          <w:b/>
          <w:sz w:val="20"/>
          <w:szCs w:val="20"/>
        </w:rPr>
        <w:t xml:space="preserve"> </w:t>
      </w:r>
      <w:r w:rsidR="008C7444">
        <w:rPr>
          <w:b/>
          <w:sz w:val="20"/>
          <w:szCs w:val="20"/>
        </w:rPr>
        <w:t xml:space="preserve"> администрации</w:t>
      </w:r>
      <w:r w:rsidR="008C7444" w:rsidRPr="008C7444">
        <w:rPr>
          <w:b/>
          <w:sz w:val="20"/>
          <w:szCs w:val="20"/>
        </w:rPr>
        <w:t xml:space="preserve"> </w:t>
      </w:r>
      <w:r w:rsidR="008C7444">
        <w:rPr>
          <w:b/>
          <w:sz w:val="20"/>
          <w:szCs w:val="20"/>
        </w:rPr>
        <w:t>Трубчевского муниципального района</w:t>
      </w:r>
      <w:r w:rsidR="008C7444" w:rsidRPr="008C7444">
        <w:rPr>
          <w:b/>
          <w:sz w:val="20"/>
          <w:szCs w:val="20"/>
        </w:rPr>
        <w:t xml:space="preserve"> (глава </w:t>
      </w:r>
      <w:r w:rsidR="008C7444">
        <w:rPr>
          <w:b/>
          <w:sz w:val="20"/>
          <w:szCs w:val="20"/>
        </w:rPr>
        <w:t>008</w:t>
      </w:r>
      <w:r w:rsidR="008C7444" w:rsidRPr="008C7444">
        <w:rPr>
          <w:b/>
          <w:sz w:val="20"/>
          <w:szCs w:val="20"/>
        </w:rPr>
        <w:t>)</w:t>
      </w:r>
    </w:p>
    <w:p w:rsidR="005E1695" w:rsidRPr="008C7444" w:rsidRDefault="005E1695" w:rsidP="008C7444">
      <w:pPr>
        <w:autoSpaceDE w:val="0"/>
        <w:autoSpaceDN w:val="0"/>
        <w:adjustRightInd w:val="0"/>
        <w:jc w:val="center"/>
        <w:rPr>
          <w:b/>
          <w:sz w:val="20"/>
          <w:szCs w:val="20"/>
        </w:rPr>
      </w:pPr>
    </w:p>
    <w:p w:rsidR="007202C5" w:rsidRPr="009F0B86" w:rsidRDefault="008C7444" w:rsidP="007202C5">
      <w:pPr>
        <w:spacing w:line="276" w:lineRule="auto"/>
        <w:ind w:firstLine="720"/>
        <w:jc w:val="both"/>
        <w:rPr>
          <w:iCs/>
          <w:color w:val="FF0000"/>
          <w:sz w:val="20"/>
          <w:szCs w:val="20"/>
        </w:rPr>
      </w:pPr>
      <w:r w:rsidRPr="009F0B86">
        <w:rPr>
          <w:iCs/>
          <w:color w:val="FF0000"/>
          <w:sz w:val="20"/>
          <w:szCs w:val="20"/>
        </w:rPr>
        <w:t xml:space="preserve">В отчетном периоде расходы по главному распорядителю исполнены в сумме </w:t>
      </w:r>
      <w:r w:rsidR="009F0B86" w:rsidRPr="009F0B86">
        <w:rPr>
          <w:color w:val="FF0000"/>
          <w:sz w:val="20"/>
          <w:szCs w:val="20"/>
        </w:rPr>
        <w:t xml:space="preserve"> 53 807 563,69 </w:t>
      </w:r>
      <w:r w:rsidRPr="009F0B86">
        <w:rPr>
          <w:iCs/>
          <w:color w:val="FF0000"/>
          <w:sz w:val="20"/>
          <w:szCs w:val="20"/>
        </w:rPr>
        <w:t xml:space="preserve">рублей, что составило </w:t>
      </w:r>
      <w:r w:rsidR="009F0B86" w:rsidRPr="009F0B86">
        <w:rPr>
          <w:iCs/>
          <w:color w:val="FF0000"/>
          <w:sz w:val="20"/>
          <w:szCs w:val="20"/>
        </w:rPr>
        <w:t>22,2</w:t>
      </w:r>
      <w:r w:rsidRPr="009F0B86">
        <w:rPr>
          <w:iCs/>
          <w:color w:val="FF0000"/>
          <w:sz w:val="20"/>
          <w:szCs w:val="20"/>
        </w:rPr>
        <w:t xml:space="preserve"> процента к ут</w:t>
      </w:r>
      <w:r w:rsidR="0026628C">
        <w:rPr>
          <w:iCs/>
          <w:color w:val="FF0000"/>
          <w:sz w:val="20"/>
          <w:szCs w:val="20"/>
        </w:rPr>
        <w:t>очненной бюджетной росписи</w:t>
      </w:r>
      <w:r w:rsidR="009F0B86" w:rsidRPr="009F0B86">
        <w:rPr>
          <w:iCs/>
          <w:color w:val="FF0000"/>
          <w:sz w:val="20"/>
          <w:szCs w:val="20"/>
        </w:rPr>
        <w:t xml:space="preserve"> 4 174 649,</w:t>
      </w:r>
      <w:r w:rsidR="0026628C">
        <w:rPr>
          <w:iCs/>
          <w:color w:val="FF0000"/>
          <w:sz w:val="20"/>
          <w:szCs w:val="20"/>
        </w:rPr>
        <w:t>28</w:t>
      </w:r>
      <w:r w:rsidR="0026628C" w:rsidRPr="0026628C">
        <w:rPr>
          <w:iCs/>
          <w:color w:val="FF0000"/>
          <w:sz w:val="20"/>
          <w:szCs w:val="20"/>
        </w:rPr>
        <w:t xml:space="preserve"> </w:t>
      </w:r>
      <w:r w:rsidR="0026628C" w:rsidRPr="009F0B86">
        <w:rPr>
          <w:iCs/>
          <w:color w:val="FF0000"/>
          <w:sz w:val="20"/>
          <w:szCs w:val="20"/>
        </w:rPr>
        <w:t xml:space="preserve">рублей  </w:t>
      </w:r>
      <w:r w:rsidR="0026628C">
        <w:rPr>
          <w:iCs/>
          <w:color w:val="FF0000"/>
          <w:sz w:val="20"/>
          <w:szCs w:val="20"/>
        </w:rPr>
        <w:t xml:space="preserve">больше </w:t>
      </w:r>
      <w:r w:rsidR="001169E3" w:rsidRPr="009F0B86">
        <w:rPr>
          <w:iCs/>
          <w:color w:val="FF0000"/>
          <w:sz w:val="20"/>
          <w:szCs w:val="20"/>
        </w:rPr>
        <w:t>аналогичного периода</w:t>
      </w:r>
      <w:r w:rsidRPr="009F0B86">
        <w:rPr>
          <w:iCs/>
          <w:color w:val="FF0000"/>
          <w:sz w:val="20"/>
          <w:szCs w:val="20"/>
        </w:rPr>
        <w:t xml:space="preserve"> прошлого года</w:t>
      </w:r>
      <w:r w:rsidR="007202C5" w:rsidRPr="009F0B86">
        <w:rPr>
          <w:iCs/>
          <w:color w:val="FF0000"/>
          <w:sz w:val="20"/>
          <w:szCs w:val="20"/>
        </w:rPr>
        <w:t xml:space="preserve"> (план </w:t>
      </w:r>
      <w:r w:rsidR="009F0B86" w:rsidRPr="009F0B86">
        <w:rPr>
          <w:iCs/>
          <w:color w:val="FF0000"/>
          <w:sz w:val="20"/>
          <w:szCs w:val="20"/>
        </w:rPr>
        <w:t>1 квартал 2018</w:t>
      </w:r>
      <w:r w:rsidR="00252E03" w:rsidRPr="009F0B86">
        <w:rPr>
          <w:iCs/>
          <w:color w:val="FF0000"/>
          <w:sz w:val="20"/>
          <w:szCs w:val="20"/>
        </w:rPr>
        <w:t xml:space="preserve"> года </w:t>
      </w:r>
      <w:r w:rsidR="007202C5" w:rsidRPr="009F0B86">
        <w:rPr>
          <w:iCs/>
          <w:color w:val="FF0000"/>
          <w:sz w:val="20"/>
          <w:szCs w:val="20"/>
        </w:rPr>
        <w:t xml:space="preserve"> </w:t>
      </w:r>
      <w:r w:rsidR="00A607D5" w:rsidRPr="009F0B86">
        <w:rPr>
          <w:iCs/>
          <w:color w:val="FF0000"/>
          <w:sz w:val="20"/>
          <w:szCs w:val="20"/>
        </w:rPr>
        <w:t xml:space="preserve"> </w:t>
      </w:r>
      <w:r w:rsidR="009F0B86" w:rsidRPr="009F0B86">
        <w:rPr>
          <w:bCs/>
          <w:color w:val="FF0000"/>
          <w:sz w:val="20"/>
          <w:szCs w:val="20"/>
        </w:rPr>
        <w:t>227 698 725,28</w:t>
      </w:r>
      <w:r w:rsidR="00171AD4" w:rsidRPr="009F0B86">
        <w:rPr>
          <w:bCs/>
          <w:color w:val="FF0000"/>
          <w:sz w:val="20"/>
          <w:szCs w:val="20"/>
        </w:rPr>
        <w:t xml:space="preserve">   </w:t>
      </w:r>
      <w:r w:rsidR="00BA00BF" w:rsidRPr="009F0B86">
        <w:rPr>
          <w:iCs/>
          <w:color w:val="FF0000"/>
          <w:sz w:val="20"/>
          <w:szCs w:val="20"/>
        </w:rPr>
        <w:t xml:space="preserve">рублей, исполнено </w:t>
      </w:r>
      <w:r w:rsidR="009F0B86" w:rsidRPr="009F0B86">
        <w:rPr>
          <w:bCs/>
          <w:color w:val="FF0000"/>
          <w:sz w:val="20"/>
          <w:szCs w:val="20"/>
        </w:rPr>
        <w:t xml:space="preserve">49 632 914,41 </w:t>
      </w:r>
      <w:r w:rsidR="007202C5" w:rsidRPr="009F0B86">
        <w:rPr>
          <w:iCs/>
          <w:color w:val="FF0000"/>
          <w:sz w:val="20"/>
          <w:szCs w:val="20"/>
        </w:rPr>
        <w:t>рублей)</w:t>
      </w:r>
      <w:r w:rsidRPr="009F0B86">
        <w:rPr>
          <w:iCs/>
          <w:color w:val="FF0000"/>
          <w:sz w:val="20"/>
          <w:szCs w:val="20"/>
        </w:rPr>
        <w:t>.</w:t>
      </w:r>
    </w:p>
    <w:p w:rsidR="008C7444" w:rsidRDefault="008C7444" w:rsidP="007202C5">
      <w:pPr>
        <w:spacing w:line="276" w:lineRule="auto"/>
        <w:ind w:firstLine="720"/>
        <w:jc w:val="both"/>
        <w:rPr>
          <w:iCs/>
          <w:color w:val="FF0000"/>
          <w:sz w:val="20"/>
          <w:szCs w:val="20"/>
        </w:rPr>
      </w:pPr>
      <w:r w:rsidRPr="009F0B86">
        <w:rPr>
          <w:iCs/>
          <w:color w:val="FF0000"/>
          <w:sz w:val="20"/>
          <w:szCs w:val="20"/>
        </w:rPr>
        <w:t xml:space="preserve">Выделенные бюджетные средства позволили содержать </w:t>
      </w:r>
      <w:r w:rsidR="00F70A9B" w:rsidRPr="009F0B86">
        <w:rPr>
          <w:iCs/>
          <w:color w:val="FF0000"/>
          <w:sz w:val="20"/>
          <w:szCs w:val="20"/>
        </w:rPr>
        <w:t>24</w:t>
      </w:r>
      <w:r w:rsidRPr="009F0B86">
        <w:rPr>
          <w:iCs/>
          <w:color w:val="FF0000"/>
          <w:sz w:val="20"/>
          <w:szCs w:val="20"/>
        </w:rPr>
        <w:t xml:space="preserve"> муниципальных учрежде</w:t>
      </w:r>
      <w:r w:rsidR="007202C5" w:rsidRPr="009F0B86">
        <w:rPr>
          <w:iCs/>
          <w:color w:val="FF0000"/>
          <w:sz w:val="20"/>
          <w:szCs w:val="20"/>
        </w:rPr>
        <w:t>ний - 12</w:t>
      </w:r>
      <w:r w:rsidRPr="009F0B86">
        <w:rPr>
          <w:iCs/>
          <w:color w:val="FF0000"/>
          <w:sz w:val="20"/>
          <w:szCs w:val="20"/>
        </w:rPr>
        <w:t xml:space="preserve"> общеобразовательных школ, 6</w:t>
      </w:r>
      <w:r w:rsidR="00EB7C89" w:rsidRPr="009F0B86">
        <w:rPr>
          <w:iCs/>
          <w:color w:val="FF0000"/>
          <w:sz w:val="20"/>
          <w:szCs w:val="20"/>
        </w:rPr>
        <w:t xml:space="preserve"> детских дошкольных учреждений</w:t>
      </w:r>
      <w:r w:rsidRPr="009F0B86">
        <w:rPr>
          <w:iCs/>
          <w:color w:val="FF0000"/>
          <w:sz w:val="20"/>
          <w:szCs w:val="20"/>
        </w:rPr>
        <w:t xml:space="preserve">, </w:t>
      </w:r>
      <w:r w:rsidR="00F70A9B" w:rsidRPr="009F0B86">
        <w:rPr>
          <w:iCs/>
          <w:color w:val="FF0000"/>
          <w:sz w:val="20"/>
          <w:szCs w:val="20"/>
        </w:rPr>
        <w:t>5</w:t>
      </w:r>
      <w:r w:rsidR="0067301D" w:rsidRPr="009F0B86">
        <w:rPr>
          <w:iCs/>
          <w:color w:val="FF0000"/>
          <w:sz w:val="20"/>
          <w:szCs w:val="20"/>
        </w:rPr>
        <w:t xml:space="preserve"> </w:t>
      </w:r>
      <w:r w:rsidR="003F2C82" w:rsidRPr="009F0B86">
        <w:rPr>
          <w:iCs/>
          <w:color w:val="FF0000"/>
          <w:sz w:val="20"/>
          <w:szCs w:val="20"/>
        </w:rPr>
        <w:t>внешкольных  учреждений</w:t>
      </w:r>
      <w:r w:rsidRPr="009F0B86">
        <w:rPr>
          <w:iCs/>
          <w:color w:val="FF0000"/>
          <w:sz w:val="20"/>
          <w:szCs w:val="20"/>
        </w:rPr>
        <w:t xml:space="preserve">,  </w:t>
      </w:r>
      <w:r w:rsidR="003F2C82" w:rsidRPr="009F0B86">
        <w:rPr>
          <w:iCs/>
          <w:color w:val="FF0000"/>
          <w:sz w:val="20"/>
          <w:szCs w:val="20"/>
        </w:rPr>
        <w:t>и 1 психолого-педагогического центра.</w:t>
      </w:r>
    </w:p>
    <w:p w:rsidR="009F0B86" w:rsidRDefault="009F0B86" w:rsidP="007202C5">
      <w:pPr>
        <w:spacing w:line="276" w:lineRule="auto"/>
        <w:ind w:firstLine="720"/>
        <w:jc w:val="both"/>
        <w:rPr>
          <w:iCs/>
          <w:color w:val="FF0000"/>
          <w:sz w:val="20"/>
          <w:szCs w:val="20"/>
        </w:rPr>
      </w:pPr>
    </w:p>
    <w:p w:rsidR="009F0B86" w:rsidRPr="009F0B86" w:rsidRDefault="009F0B86" w:rsidP="007202C5">
      <w:pPr>
        <w:spacing w:line="276" w:lineRule="auto"/>
        <w:ind w:firstLine="720"/>
        <w:jc w:val="both"/>
        <w:rPr>
          <w:iCs/>
          <w:color w:val="FF0000"/>
          <w:sz w:val="20"/>
          <w:szCs w:val="20"/>
        </w:rPr>
      </w:pPr>
    </w:p>
    <w:p w:rsidR="002277D1" w:rsidRDefault="002277D1" w:rsidP="007202C5">
      <w:pPr>
        <w:spacing w:line="276" w:lineRule="auto"/>
        <w:ind w:firstLine="720"/>
        <w:jc w:val="both"/>
        <w:rPr>
          <w:iCs/>
          <w:sz w:val="20"/>
          <w:szCs w:val="20"/>
        </w:rPr>
      </w:pPr>
    </w:p>
    <w:p w:rsidR="00CA7D54" w:rsidRPr="001E54F0" w:rsidRDefault="00D55E99" w:rsidP="00CA7D54">
      <w:pPr>
        <w:autoSpaceDE w:val="0"/>
        <w:autoSpaceDN w:val="0"/>
        <w:adjustRightInd w:val="0"/>
        <w:spacing w:after="200" w:line="281" w:lineRule="auto"/>
        <w:ind w:firstLine="709"/>
        <w:jc w:val="center"/>
        <w:rPr>
          <w:b/>
          <w:color w:val="FF0000"/>
          <w:sz w:val="20"/>
          <w:szCs w:val="20"/>
        </w:rPr>
      </w:pPr>
      <w:r w:rsidRPr="001E54F0">
        <w:rPr>
          <w:b/>
          <w:color w:val="FF0000"/>
          <w:sz w:val="20"/>
          <w:szCs w:val="20"/>
        </w:rPr>
        <w:t xml:space="preserve">           </w:t>
      </w:r>
      <w:r w:rsidR="00CA7D54" w:rsidRPr="001E54F0">
        <w:rPr>
          <w:b/>
          <w:color w:val="FF0000"/>
          <w:sz w:val="20"/>
          <w:szCs w:val="20"/>
        </w:rPr>
        <w:t xml:space="preserve">Финансовое управление администрации </w:t>
      </w:r>
      <w:r w:rsidR="00464F87" w:rsidRPr="001E54F0">
        <w:rPr>
          <w:b/>
          <w:color w:val="FF0000"/>
          <w:sz w:val="20"/>
          <w:szCs w:val="20"/>
        </w:rPr>
        <w:t>Трубчевского  муниципального района (глава 002</w:t>
      </w:r>
      <w:r w:rsidR="00CA7D54" w:rsidRPr="001E54F0">
        <w:rPr>
          <w:b/>
          <w:color w:val="FF0000"/>
          <w:sz w:val="20"/>
          <w:szCs w:val="20"/>
        </w:rPr>
        <w:t>)</w:t>
      </w:r>
    </w:p>
    <w:p w:rsidR="00CA7D54" w:rsidRPr="001E54F0" w:rsidRDefault="00CA7D54" w:rsidP="00E23239">
      <w:pPr>
        <w:ind w:firstLine="709"/>
        <w:jc w:val="both"/>
        <w:rPr>
          <w:color w:val="FF0000"/>
          <w:sz w:val="20"/>
          <w:szCs w:val="20"/>
        </w:rPr>
      </w:pPr>
      <w:r w:rsidRPr="001E54F0">
        <w:rPr>
          <w:color w:val="FF0000"/>
          <w:sz w:val="20"/>
          <w:szCs w:val="20"/>
        </w:rPr>
        <w:t xml:space="preserve">Финансовое управление администрации </w:t>
      </w:r>
      <w:r w:rsidR="00464F87" w:rsidRPr="001E54F0">
        <w:rPr>
          <w:color w:val="FF0000"/>
          <w:sz w:val="20"/>
          <w:szCs w:val="20"/>
        </w:rPr>
        <w:t>Трубчевского муниципального</w:t>
      </w:r>
      <w:r w:rsidR="00985207" w:rsidRPr="001E54F0">
        <w:rPr>
          <w:color w:val="FF0000"/>
          <w:sz w:val="20"/>
          <w:szCs w:val="20"/>
        </w:rPr>
        <w:t xml:space="preserve"> района </w:t>
      </w:r>
      <w:r w:rsidRPr="001E54F0">
        <w:rPr>
          <w:color w:val="FF0000"/>
          <w:sz w:val="20"/>
          <w:szCs w:val="20"/>
        </w:rPr>
        <w:t xml:space="preserve">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464F87" w:rsidRPr="001E54F0">
        <w:rPr>
          <w:color w:val="FF0000"/>
          <w:sz w:val="20"/>
          <w:szCs w:val="20"/>
        </w:rPr>
        <w:t>Трубчевского муниципального</w:t>
      </w:r>
      <w:r w:rsidRPr="001E54F0">
        <w:rPr>
          <w:color w:val="FF0000"/>
          <w:sz w:val="20"/>
          <w:szCs w:val="20"/>
        </w:rPr>
        <w:t xml:space="preserve"> района.</w:t>
      </w:r>
    </w:p>
    <w:p w:rsidR="00CA7D54" w:rsidRPr="001E54F0" w:rsidRDefault="00CA7D54" w:rsidP="00E23239">
      <w:pPr>
        <w:ind w:firstLine="709"/>
        <w:jc w:val="both"/>
        <w:rPr>
          <w:color w:val="FF0000"/>
          <w:sz w:val="20"/>
          <w:szCs w:val="20"/>
        </w:rPr>
      </w:pPr>
      <w:proofErr w:type="gramStart"/>
      <w:r w:rsidRPr="001E54F0">
        <w:rPr>
          <w:color w:val="FF0000"/>
          <w:sz w:val="20"/>
          <w:szCs w:val="20"/>
        </w:rPr>
        <w:t xml:space="preserve">Исполнение расходов по главному распорядителю средств районного бюджета сложилось в объеме </w:t>
      </w:r>
      <w:r w:rsidR="00EF2704" w:rsidRPr="001E54F0">
        <w:rPr>
          <w:color w:val="FF0000"/>
          <w:sz w:val="20"/>
          <w:szCs w:val="20"/>
        </w:rPr>
        <w:t>2 828 499,62</w:t>
      </w:r>
      <w:r w:rsidR="00CD7CAD" w:rsidRPr="001E54F0">
        <w:rPr>
          <w:color w:val="FF0000"/>
          <w:sz w:val="20"/>
          <w:szCs w:val="20"/>
        </w:rPr>
        <w:t xml:space="preserve"> </w:t>
      </w:r>
      <w:r w:rsidRPr="001E54F0">
        <w:rPr>
          <w:color w:val="FF0000"/>
          <w:sz w:val="20"/>
          <w:szCs w:val="20"/>
        </w:rPr>
        <w:t>рублей,</w:t>
      </w:r>
      <w:r w:rsidR="007D2B86" w:rsidRPr="001E54F0">
        <w:rPr>
          <w:color w:val="FF0000"/>
          <w:sz w:val="20"/>
          <w:szCs w:val="20"/>
        </w:rPr>
        <w:t xml:space="preserve">  что составило </w:t>
      </w:r>
      <w:r w:rsidR="00EF2704" w:rsidRPr="001E54F0">
        <w:rPr>
          <w:color w:val="FF0000"/>
          <w:sz w:val="20"/>
          <w:szCs w:val="20"/>
        </w:rPr>
        <w:t>22,2</w:t>
      </w:r>
      <w:r w:rsidRPr="001E54F0">
        <w:rPr>
          <w:color w:val="FF0000"/>
          <w:sz w:val="20"/>
          <w:szCs w:val="20"/>
        </w:rPr>
        <w:t xml:space="preserve"> процентов от уточненных плановых назначений, из них  на обеспечение </w:t>
      </w:r>
      <w:r w:rsidR="007C1B2A" w:rsidRPr="001E54F0">
        <w:rPr>
          <w:color w:val="FF0000"/>
          <w:sz w:val="20"/>
          <w:szCs w:val="20"/>
        </w:rPr>
        <w:t xml:space="preserve">деятельности финансовых органов </w:t>
      </w:r>
      <w:r w:rsidR="00EF2704" w:rsidRPr="001E54F0">
        <w:rPr>
          <w:color w:val="FF0000"/>
          <w:sz w:val="20"/>
          <w:szCs w:val="20"/>
        </w:rPr>
        <w:t>1 255 222,10</w:t>
      </w:r>
      <w:r w:rsidRPr="001E54F0">
        <w:rPr>
          <w:color w:val="FF0000"/>
          <w:sz w:val="20"/>
          <w:szCs w:val="20"/>
        </w:rPr>
        <w:t xml:space="preserve"> рублей, </w:t>
      </w:r>
      <w:r w:rsidR="00F23FBF" w:rsidRPr="001E54F0">
        <w:rPr>
          <w:color w:val="FF0000"/>
          <w:sz w:val="20"/>
          <w:szCs w:val="20"/>
        </w:rPr>
        <w:t>уплата процентов по кредиту, полученному в ПАО «</w:t>
      </w:r>
      <w:proofErr w:type="spellStart"/>
      <w:r w:rsidR="00F23FBF" w:rsidRPr="001E54F0">
        <w:rPr>
          <w:color w:val="FF0000"/>
          <w:sz w:val="20"/>
          <w:szCs w:val="20"/>
        </w:rPr>
        <w:t>С</w:t>
      </w:r>
      <w:r w:rsidR="00CD7CAD" w:rsidRPr="001E54F0">
        <w:rPr>
          <w:color w:val="FF0000"/>
          <w:sz w:val="20"/>
          <w:szCs w:val="20"/>
        </w:rPr>
        <w:t>овкомбанк</w:t>
      </w:r>
      <w:proofErr w:type="spellEnd"/>
      <w:r w:rsidR="00F23FBF" w:rsidRPr="001E54F0">
        <w:rPr>
          <w:color w:val="FF0000"/>
          <w:sz w:val="20"/>
          <w:szCs w:val="20"/>
        </w:rPr>
        <w:t>» -</w:t>
      </w:r>
      <w:r w:rsidR="00EF2704" w:rsidRPr="001E54F0">
        <w:rPr>
          <w:color w:val="FF0000"/>
          <w:sz w:val="20"/>
          <w:szCs w:val="20"/>
        </w:rPr>
        <w:t>150 410,96</w:t>
      </w:r>
      <w:r w:rsidR="00CB62E3" w:rsidRPr="001E54F0">
        <w:rPr>
          <w:color w:val="FF0000"/>
          <w:sz w:val="20"/>
          <w:szCs w:val="20"/>
        </w:rPr>
        <w:t xml:space="preserve"> </w:t>
      </w:r>
      <w:r w:rsidR="00F23FBF" w:rsidRPr="001E54F0">
        <w:rPr>
          <w:color w:val="FF0000"/>
          <w:sz w:val="20"/>
          <w:szCs w:val="20"/>
        </w:rPr>
        <w:t xml:space="preserve">рублей, и </w:t>
      </w:r>
      <w:r w:rsidRPr="001E54F0">
        <w:rPr>
          <w:color w:val="FF0000"/>
          <w:sz w:val="20"/>
          <w:szCs w:val="20"/>
        </w:rPr>
        <w:t xml:space="preserve">передано бюджетам поселений </w:t>
      </w:r>
      <w:r w:rsidR="00EF2704" w:rsidRPr="001E54F0">
        <w:rPr>
          <w:color w:val="FF0000"/>
          <w:sz w:val="20"/>
          <w:szCs w:val="20"/>
        </w:rPr>
        <w:t>1 328 730,00</w:t>
      </w:r>
      <w:r w:rsidR="00A82FF6" w:rsidRPr="001E54F0">
        <w:rPr>
          <w:color w:val="FF0000"/>
          <w:sz w:val="20"/>
          <w:szCs w:val="20"/>
        </w:rPr>
        <w:t xml:space="preserve"> рублей</w:t>
      </w:r>
      <w:r w:rsidRPr="001E54F0">
        <w:rPr>
          <w:color w:val="FF0000"/>
          <w:sz w:val="20"/>
          <w:szCs w:val="20"/>
        </w:rPr>
        <w:t>.</w:t>
      </w:r>
      <w:proofErr w:type="gramEnd"/>
    </w:p>
    <w:p w:rsidR="00C42FAA" w:rsidRPr="001E54F0" w:rsidRDefault="00CA7D54" w:rsidP="00C42FAA">
      <w:pPr>
        <w:ind w:firstLine="720"/>
        <w:jc w:val="both"/>
        <w:rPr>
          <w:rFonts w:eastAsia="Calibri"/>
          <w:color w:val="FF0000"/>
          <w:sz w:val="20"/>
          <w:szCs w:val="20"/>
          <w:lang w:eastAsia="en-US"/>
        </w:rPr>
      </w:pPr>
      <w:r w:rsidRPr="001E54F0">
        <w:rPr>
          <w:rFonts w:eastAsia="Calibri"/>
          <w:color w:val="FF0000"/>
          <w:sz w:val="20"/>
          <w:szCs w:val="20"/>
          <w:lang w:eastAsia="en-US"/>
        </w:rPr>
        <w:t>.</w:t>
      </w:r>
    </w:p>
    <w:p w:rsidR="00A92984" w:rsidRDefault="00C42FAA" w:rsidP="00C42FAA">
      <w:pPr>
        <w:ind w:firstLine="720"/>
        <w:jc w:val="both"/>
        <w:rPr>
          <w:b/>
          <w:sz w:val="20"/>
          <w:szCs w:val="20"/>
        </w:rPr>
      </w:pPr>
      <w:r>
        <w:rPr>
          <w:b/>
          <w:sz w:val="20"/>
          <w:szCs w:val="20"/>
        </w:rPr>
        <w:t xml:space="preserve">                 </w:t>
      </w:r>
      <w:r w:rsidR="00D55E99">
        <w:rPr>
          <w:b/>
          <w:sz w:val="20"/>
          <w:szCs w:val="20"/>
        </w:rPr>
        <w:t xml:space="preserve">       </w:t>
      </w:r>
      <w:r>
        <w:rPr>
          <w:b/>
          <w:sz w:val="20"/>
          <w:szCs w:val="20"/>
        </w:rPr>
        <w:t xml:space="preserve">  </w:t>
      </w:r>
      <w:r w:rsidR="00A92984" w:rsidRPr="00A92984">
        <w:rPr>
          <w:b/>
          <w:sz w:val="20"/>
          <w:szCs w:val="20"/>
        </w:rPr>
        <w:t>Трубчевский районный Совет народных депутатов (глава 930)</w:t>
      </w:r>
      <w:r>
        <w:rPr>
          <w:b/>
          <w:sz w:val="20"/>
          <w:szCs w:val="20"/>
        </w:rPr>
        <w:t xml:space="preserve"> </w:t>
      </w:r>
    </w:p>
    <w:p w:rsidR="00C42FAA" w:rsidRPr="00A92984" w:rsidRDefault="00C42FAA" w:rsidP="00C42FAA">
      <w:pPr>
        <w:ind w:firstLine="720"/>
        <w:jc w:val="both"/>
        <w:rPr>
          <w:b/>
          <w:sz w:val="20"/>
          <w:szCs w:val="20"/>
        </w:rPr>
      </w:pPr>
    </w:p>
    <w:p w:rsidR="00A92984" w:rsidRPr="00F815FC" w:rsidRDefault="00A92984" w:rsidP="00C42FAA">
      <w:pPr>
        <w:ind w:firstLine="720"/>
        <w:jc w:val="both"/>
        <w:rPr>
          <w:rFonts w:eastAsia="Calibri"/>
          <w:color w:val="FF0000"/>
          <w:spacing w:val="6"/>
          <w:sz w:val="20"/>
          <w:szCs w:val="20"/>
          <w:lang w:eastAsia="en-US"/>
        </w:rPr>
      </w:pPr>
      <w:r w:rsidRPr="00F815FC">
        <w:rPr>
          <w:color w:val="FF0000"/>
          <w:sz w:val="20"/>
          <w:szCs w:val="20"/>
        </w:rPr>
        <w:lastRenderedPageBreak/>
        <w:t xml:space="preserve">Исполнение расходов по главному распорядителю средств районного бюджета сложилось в объеме </w:t>
      </w:r>
      <w:r w:rsidR="001E54F0" w:rsidRPr="00F815FC">
        <w:rPr>
          <w:bCs/>
          <w:color w:val="FF0000"/>
          <w:sz w:val="20"/>
          <w:szCs w:val="20"/>
        </w:rPr>
        <w:t>434 126,73</w:t>
      </w:r>
      <w:r w:rsidR="00D55E99" w:rsidRPr="00F815FC">
        <w:rPr>
          <w:bCs/>
          <w:color w:val="FF0000"/>
          <w:sz w:val="20"/>
          <w:szCs w:val="20"/>
        </w:rPr>
        <w:t xml:space="preserve"> </w:t>
      </w:r>
      <w:r w:rsidR="00D55E99" w:rsidRPr="00F815FC">
        <w:rPr>
          <w:color w:val="FF0000"/>
          <w:sz w:val="20"/>
          <w:szCs w:val="20"/>
        </w:rPr>
        <w:t xml:space="preserve">рублей, что составило </w:t>
      </w:r>
      <w:r w:rsidR="001E54F0" w:rsidRPr="00F815FC">
        <w:rPr>
          <w:color w:val="FF0000"/>
          <w:sz w:val="20"/>
          <w:szCs w:val="20"/>
        </w:rPr>
        <w:t>19,7</w:t>
      </w:r>
      <w:r w:rsidRPr="00F815FC">
        <w:rPr>
          <w:color w:val="FF0000"/>
          <w:sz w:val="20"/>
          <w:szCs w:val="20"/>
        </w:rPr>
        <w:t xml:space="preserve"> процентов от уточненных плановых назначений.</w:t>
      </w:r>
      <w:r w:rsidRPr="00F815FC">
        <w:rPr>
          <w:rFonts w:eastAsia="Calibri"/>
          <w:color w:val="FF0000"/>
          <w:spacing w:val="6"/>
          <w:sz w:val="20"/>
          <w:szCs w:val="20"/>
          <w:lang w:eastAsia="en-US"/>
        </w:rPr>
        <w:t xml:space="preserve"> По сравнению с аналогичным периодом </w:t>
      </w:r>
      <w:r w:rsidR="001E54F0" w:rsidRPr="00F815FC">
        <w:rPr>
          <w:rFonts w:eastAsia="Calibri"/>
          <w:color w:val="FF0000"/>
          <w:spacing w:val="6"/>
          <w:sz w:val="20"/>
          <w:szCs w:val="20"/>
          <w:lang w:eastAsia="en-US"/>
        </w:rPr>
        <w:t>2018</w:t>
      </w:r>
      <w:r w:rsidRPr="00F815FC">
        <w:rPr>
          <w:rFonts w:eastAsia="Calibri"/>
          <w:color w:val="FF0000"/>
          <w:spacing w:val="6"/>
          <w:sz w:val="20"/>
          <w:szCs w:val="20"/>
          <w:lang w:eastAsia="en-US"/>
        </w:rPr>
        <w:t xml:space="preserve"> года рас</w:t>
      </w:r>
      <w:r w:rsidR="001A2A5A" w:rsidRPr="00F815FC">
        <w:rPr>
          <w:rFonts w:eastAsia="Calibri"/>
          <w:color w:val="FF0000"/>
          <w:spacing w:val="6"/>
          <w:sz w:val="20"/>
          <w:szCs w:val="20"/>
          <w:lang w:eastAsia="en-US"/>
        </w:rPr>
        <w:t xml:space="preserve">ходы </w:t>
      </w:r>
      <w:r w:rsidR="001E54F0" w:rsidRPr="00F815FC">
        <w:rPr>
          <w:rFonts w:eastAsia="Calibri"/>
          <w:color w:val="FF0000"/>
          <w:spacing w:val="6"/>
          <w:sz w:val="20"/>
          <w:szCs w:val="20"/>
          <w:lang w:eastAsia="en-US"/>
        </w:rPr>
        <w:t>уменьшились</w:t>
      </w:r>
      <w:r w:rsidRPr="00F815FC">
        <w:rPr>
          <w:rFonts w:eastAsia="Calibri"/>
          <w:color w:val="FF0000"/>
          <w:spacing w:val="6"/>
          <w:sz w:val="20"/>
          <w:szCs w:val="20"/>
          <w:lang w:eastAsia="en-US"/>
        </w:rPr>
        <w:t xml:space="preserve"> на </w:t>
      </w:r>
      <w:r w:rsidR="001E54F0" w:rsidRPr="00F815FC">
        <w:rPr>
          <w:rFonts w:eastAsia="Calibri"/>
          <w:color w:val="FF0000"/>
          <w:spacing w:val="6"/>
          <w:sz w:val="20"/>
          <w:szCs w:val="20"/>
          <w:lang w:eastAsia="en-US"/>
        </w:rPr>
        <w:t>82 513,70</w:t>
      </w:r>
      <w:r w:rsidRPr="00F815FC">
        <w:rPr>
          <w:rFonts w:eastAsia="Calibri"/>
          <w:color w:val="FF0000"/>
          <w:spacing w:val="6"/>
          <w:sz w:val="20"/>
          <w:szCs w:val="20"/>
          <w:lang w:eastAsia="en-US"/>
        </w:rPr>
        <w:t xml:space="preserve"> рублей (план </w:t>
      </w:r>
      <w:r w:rsidR="005B4C29" w:rsidRPr="00F815FC">
        <w:rPr>
          <w:rFonts w:eastAsia="Calibri"/>
          <w:color w:val="FF0000"/>
          <w:spacing w:val="6"/>
          <w:sz w:val="20"/>
          <w:szCs w:val="20"/>
          <w:lang w:eastAsia="en-US"/>
        </w:rPr>
        <w:t>1 квартала 2018</w:t>
      </w:r>
      <w:r w:rsidRPr="00F815FC">
        <w:rPr>
          <w:rFonts w:eastAsia="Calibri"/>
          <w:color w:val="FF0000"/>
          <w:spacing w:val="6"/>
          <w:sz w:val="20"/>
          <w:szCs w:val="20"/>
          <w:lang w:eastAsia="en-US"/>
        </w:rPr>
        <w:t xml:space="preserve"> года </w:t>
      </w:r>
      <w:r w:rsidR="001A2A5A" w:rsidRPr="00F815FC">
        <w:rPr>
          <w:rFonts w:eastAsia="Calibri"/>
          <w:color w:val="FF0000"/>
          <w:spacing w:val="6"/>
          <w:sz w:val="20"/>
          <w:szCs w:val="20"/>
          <w:lang w:eastAsia="en-US"/>
        </w:rPr>
        <w:t>–</w:t>
      </w:r>
      <w:r w:rsidRPr="00F815FC">
        <w:rPr>
          <w:rFonts w:eastAsia="Calibri"/>
          <w:color w:val="FF0000"/>
          <w:spacing w:val="6"/>
          <w:sz w:val="20"/>
          <w:szCs w:val="20"/>
          <w:lang w:eastAsia="en-US"/>
        </w:rPr>
        <w:t xml:space="preserve"> </w:t>
      </w:r>
      <w:r w:rsidR="0007256C" w:rsidRPr="00F815FC">
        <w:rPr>
          <w:rFonts w:eastAsia="Calibri"/>
          <w:color w:val="FF0000"/>
          <w:spacing w:val="6"/>
          <w:sz w:val="20"/>
          <w:szCs w:val="20"/>
          <w:lang w:eastAsia="en-US"/>
        </w:rPr>
        <w:t>2 107</w:t>
      </w:r>
      <w:r w:rsidR="00474CC6" w:rsidRPr="00F815FC">
        <w:rPr>
          <w:rFonts w:eastAsia="Calibri"/>
          <w:color w:val="FF0000"/>
          <w:spacing w:val="6"/>
          <w:sz w:val="20"/>
          <w:szCs w:val="20"/>
          <w:lang w:eastAsia="en-US"/>
        </w:rPr>
        <w:t> 700,00</w:t>
      </w:r>
      <w:r w:rsidRPr="00F815FC">
        <w:rPr>
          <w:rFonts w:eastAsia="Calibri"/>
          <w:color w:val="FF0000"/>
          <w:spacing w:val="6"/>
          <w:sz w:val="20"/>
          <w:szCs w:val="20"/>
          <w:lang w:eastAsia="en-US"/>
        </w:rPr>
        <w:t xml:space="preserve"> рублей, исполнено </w:t>
      </w:r>
      <w:r w:rsidR="001E54F0" w:rsidRPr="00F815FC">
        <w:rPr>
          <w:rFonts w:eastAsia="Calibri"/>
          <w:color w:val="FF0000"/>
          <w:spacing w:val="6"/>
          <w:sz w:val="20"/>
          <w:szCs w:val="20"/>
          <w:lang w:eastAsia="en-US"/>
        </w:rPr>
        <w:t>516 640,43</w:t>
      </w:r>
      <w:r w:rsidRPr="00F815FC">
        <w:rPr>
          <w:rFonts w:eastAsia="Calibri"/>
          <w:color w:val="FF0000"/>
          <w:spacing w:val="6"/>
          <w:sz w:val="20"/>
          <w:szCs w:val="20"/>
          <w:lang w:eastAsia="en-US"/>
        </w:rPr>
        <w:t xml:space="preserve"> рублей).</w:t>
      </w:r>
    </w:p>
    <w:p w:rsidR="00297A5B" w:rsidRPr="00F815FC" w:rsidRDefault="00297A5B" w:rsidP="00C42FAA">
      <w:pPr>
        <w:ind w:firstLine="720"/>
        <w:jc w:val="both"/>
        <w:rPr>
          <w:rFonts w:eastAsia="Calibri"/>
          <w:color w:val="FF0000"/>
          <w:spacing w:val="6"/>
          <w:sz w:val="20"/>
          <w:szCs w:val="20"/>
          <w:lang w:eastAsia="en-US"/>
        </w:rPr>
      </w:pPr>
    </w:p>
    <w:p w:rsidR="00A92984" w:rsidRPr="00A92984" w:rsidRDefault="002F0325" w:rsidP="00A92984">
      <w:pPr>
        <w:spacing w:after="200" w:line="281" w:lineRule="auto"/>
        <w:ind w:firstLine="709"/>
        <w:jc w:val="center"/>
        <w:rPr>
          <w:b/>
          <w:sz w:val="20"/>
          <w:szCs w:val="20"/>
        </w:rPr>
      </w:pPr>
      <w:r w:rsidRPr="002F0325">
        <w:rPr>
          <w:b/>
          <w:sz w:val="20"/>
          <w:szCs w:val="20"/>
        </w:rPr>
        <w:t>Контрольно-счетная палата Трубчевского</w:t>
      </w:r>
      <w:r w:rsidR="00A92984" w:rsidRPr="00A92984">
        <w:rPr>
          <w:b/>
          <w:sz w:val="20"/>
          <w:szCs w:val="20"/>
        </w:rPr>
        <w:t xml:space="preserve"> муниципального района (глава </w:t>
      </w:r>
      <w:r w:rsidRPr="002F0325">
        <w:rPr>
          <w:b/>
          <w:sz w:val="20"/>
          <w:szCs w:val="20"/>
        </w:rPr>
        <w:t>940</w:t>
      </w:r>
      <w:r w:rsidR="00A92984" w:rsidRPr="00A92984">
        <w:rPr>
          <w:b/>
          <w:sz w:val="20"/>
          <w:szCs w:val="20"/>
        </w:rPr>
        <w:t>)</w:t>
      </w:r>
    </w:p>
    <w:p w:rsidR="002F0325" w:rsidRPr="00F815FC" w:rsidRDefault="00A92984" w:rsidP="00C42FAA">
      <w:pPr>
        <w:ind w:firstLine="720"/>
        <w:jc w:val="both"/>
        <w:rPr>
          <w:rFonts w:eastAsia="Calibri"/>
          <w:color w:val="FF0000"/>
          <w:spacing w:val="6"/>
          <w:sz w:val="20"/>
          <w:szCs w:val="20"/>
          <w:lang w:eastAsia="en-US"/>
        </w:rPr>
      </w:pPr>
      <w:r w:rsidRPr="00F815FC">
        <w:rPr>
          <w:color w:val="FF0000"/>
          <w:sz w:val="20"/>
          <w:szCs w:val="20"/>
        </w:rPr>
        <w:t xml:space="preserve">Исполнение расходов по главному распорядителю средств районного бюджета сложилось в объеме </w:t>
      </w:r>
      <w:r w:rsidR="00F815FC" w:rsidRPr="00F815FC">
        <w:rPr>
          <w:bCs/>
          <w:color w:val="FF0000"/>
          <w:sz w:val="20"/>
          <w:szCs w:val="20"/>
        </w:rPr>
        <w:t>277 032,44</w:t>
      </w:r>
      <w:r w:rsidR="00F854F1" w:rsidRPr="00F815FC">
        <w:rPr>
          <w:bCs/>
          <w:color w:val="FF0000"/>
          <w:sz w:val="20"/>
          <w:szCs w:val="20"/>
        </w:rPr>
        <w:t xml:space="preserve"> </w:t>
      </w:r>
      <w:r w:rsidR="00F815FC" w:rsidRPr="00F815FC">
        <w:rPr>
          <w:color w:val="FF0000"/>
          <w:sz w:val="20"/>
          <w:szCs w:val="20"/>
        </w:rPr>
        <w:t xml:space="preserve">рублей, </w:t>
      </w:r>
      <w:r w:rsidR="00D55E99" w:rsidRPr="00F815FC">
        <w:rPr>
          <w:color w:val="FF0000"/>
          <w:sz w:val="20"/>
          <w:szCs w:val="20"/>
        </w:rPr>
        <w:t xml:space="preserve">что составило </w:t>
      </w:r>
      <w:r w:rsidR="00F815FC" w:rsidRPr="00F815FC">
        <w:rPr>
          <w:color w:val="FF0000"/>
          <w:sz w:val="20"/>
          <w:szCs w:val="20"/>
        </w:rPr>
        <w:t>20,4</w:t>
      </w:r>
      <w:r w:rsidRPr="00F815FC">
        <w:rPr>
          <w:color w:val="FF0000"/>
          <w:sz w:val="20"/>
          <w:szCs w:val="20"/>
        </w:rPr>
        <w:t xml:space="preserve"> процентов от уточненных плановых назначений. </w:t>
      </w:r>
      <w:r w:rsidR="002F0325" w:rsidRPr="00F815FC">
        <w:rPr>
          <w:rFonts w:eastAsia="Calibri"/>
          <w:color w:val="FF0000"/>
          <w:spacing w:val="6"/>
          <w:sz w:val="20"/>
          <w:szCs w:val="20"/>
          <w:lang w:eastAsia="en-US"/>
        </w:rPr>
        <w:t xml:space="preserve">По сравнению с аналогичным периодом </w:t>
      </w:r>
      <w:r w:rsidR="00F815FC" w:rsidRPr="00F815FC">
        <w:rPr>
          <w:rFonts w:eastAsia="Calibri"/>
          <w:color w:val="FF0000"/>
          <w:spacing w:val="6"/>
          <w:sz w:val="20"/>
          <w:szCs w:val="20"/>
          <w:lang w:eastAsia="en-US"/>
        </w:rPr>
        <w:t>2018</w:t>
      </w:r>
      <w:r w:rsidR="002F0325" w:rsidRPr="00F815FC">
        <w:rPr>
          <w:rFonts w:eastAsia="Calibri"/>
          <w:color w:val="FF0000"/>
          <w:spacing w:val="6"/>
          <w:sz w:val="20"/>
          <w:szCs w:val="20"/>
          <w:lang w:eastAsia="en-US"/>
        </w:rPr>
        <w:t xml:space="preserve"> года расходы у</w:t>
      </w:r>
      <w:r w:rsidR="00F815FC" w:rsidRPr="00F815FC">
        <w:rPr>
          <w:rFonts w:eastAsia="Calibri"/>
          <w:color w:val="FF0000"/>
          <w:spacing w:val="6"/>
          <w:sz w:val="20"/>
          <w:szCs w:val="20"/>
          <w:lang w:eastAsia="en-US"/>
        </w:rPr>
        <w:t>меньшились</w:t>
      </w:r>
      <w:r w:rsidR="005115BB" w:rsidRPr="00F815FC">
        <w:rPr>
          <w:rFonts w:eastAsia="Calibri"/>
          <w:color w:val="FF0000"/>
          <w:spacing w:val="6"/>
          <w:sz w:val="20"/>
          <w:szCs w:val="20"/>
          <w:lang w:eastAsia="en-US"/>
        </w:rPr>
        <w:t xml:space="preserve"> </w:t>
      </w:r>
      <w:r w:rsidR="002F0325" w:rsidRPr="00F815FC">
        <w:rPr>
          <w:rFonts w:eastAsia="Calibri"/>
          <w:color w:val="FF0000"/>
          <w:spacing w:val="6"/>
          <w:sz w:val="20"/>
          <w:szCs w:val="20"/>
          <w:lang w:eastAsia="en-US"/>
        </w:rPr>
        <w:t xml:space="preserve">на </w:t>
      </w:r>
      <w:r w:rsidR="00F815FC" w:rsidRPr="00F815FC">
        <w:rPr>
          <w:rFonts w:eastAsia="Calibri"/>
          <w:color w:val="FF0000"/>
          <w:spacing w:val="6"/>
          <w:sz w:val="20"/>
          <w:szCs w:val="20"/>
          <w:lang w:eastAsia="en-US"/>
        </w:rPr>
        <w:t>66 239,72</w:t>
      </w:r>
      <w:r w:rsidR="002F0325" w:rsidRPr="00F815FC">
        <w:rPr>
          <w:rFonts w:eastAsia="Calibri"/>
          <w:color w:val="FF0000"/>
          <w:spacing w:val="6"/>
          <w:sz w:val="20"/>
          <w:szCs w:val="20"/>
          <w:lang w:eastAsia="en-US"/>
        </w:rPr>
        <w:t xml:space="preserve"> рублей (план </w:t>
      </w:r>
      <w:r w:rsidR="00F815FC" w:rsidRPr="00F815FC">
        <w:rPr>
          <w:rFonts w:eastAsia="Calibri"/>
          <w:color w:val="FF0000"/>
          <w:spacing w:val="6"/>
          <w:sz w:val="20"/>
          <w:szCs w:val="20"/>
          <w:lang w:eastAsia="en-US"/>
        </w:rPr>
        <w:t>1 квартала 2018</w:t>
      </w:r>
      <w:r w:rsidR="002F0325" w:rsidRPr="00F815FC">
        <w:rPr>
          <w:rFonts w:eastAsia="Calibri"/>
          <w:color w:val="FF0000"/>
          <w:spacing w:val="6"/>
          <w:sz w:val="20"/>
          <w:szCs w:val="20"/>
          <w:lang w:eastAsia="en-US"/>
        </w:rPr>
        <w:t xml:space="preserve"> года </w:t>
      </w:r>
      <w:r w:rsidR="00A91A1C" w:rsidRPr="00F815FC">
        <w:rPr>
          <w:rFonts w:eastAsia="Calibri"/>
          <w:color w:val="FF0000"/>
          <w:spacing w:val="6"/>
          <w:sz w:val="20"/>
          <w:szCs w:val="20"/>
          <w:lang w:eastAsia="en-US"/>
        </w:rPr>
        <w:t>–</w:t>
      </w:r>
      <w:r w:rsidR="002F0325" w:rsidRPr="00F815FC">
        <w:rPr>
          <w:rFonts w:eastAsia="Calibri"/>
          <w:color w:val="FF0000"/>
          <w:spacing w:val="6"/>
          <w:sz w:val="20"/>
          <w:szCs w:val="20"/>
          <w:lang w:eastAsia="en-US"/>
        </w:rPr>
        <w:t xml:space="preserve"> </w:t>
      </w:r>
      <w:r w:rsidR="00F815FC" w:rsidRPr="00F815FC">
        <w:rPr>
          <w:rFonts w:eastAsia="Calibri"/>
          <w:color w:val="FF0000"/>
          <w:spacing w:val="6"/>
          <w:sz w:val="20"/>
          <w:szCs w:val="20"/>
          <w:lang w:eastAsia="en-US"/>
        </w:rPr>
        <w:t>1 245 332,10</w:t>
      </w:r>
      <w:r w:rsidR="002F0325" w:rsidRPr="00F815FC">
        <w:rPr>
          <w:rFonts w:eastAsia="Calibri"/>
          <w:color w:val="FF0000"/>
          <w:spacing w:val="6"/>
          <w:sz w:val="20"/>
          <w:szCs w:val="20"/>
          <w:lang w:eastAsia="en-US"/>
        </w:rPr>
        <w:t xml:space="preserve"> рублей, исполнено </w:t>
      </w:r>
      <w:r w:rsidR="00F854F1" w:rsidRPr="00F815FC">
        <w:rPr>
          <w:rFonts w:eastAsia="Calibri"/>
          <w:color w:val="FF0000"/>
          <w:spacing w:val="6"/>
          <w:sz w:val="20"/>
          <w:szCs w:val="20"/>
          <w:lang w:eastAsia="en-US"/>
        </w:rPr>
        <w:t>–</w:t>
      </w:r>
      <w:r w:rsidR="00987656" w:rsidRPr="00F815FC">
        <w:rPr>
          <w:rFonts w:eastAsia="Calibri"/>
          <w:color w:val="FF0000"/>
          <w:spacing w:val="6"/>
          <w:sz w:val="20"/>
          <w:szCs w:val="20"/>
          <w:lang w:eastAsia="en-US"/>
        </w:rPr>
        <w:t xml:space="preserve"> </w:t>
      </w:r>
      <w:r w:rsidR="00F815FC" w:rsidRPr="00F815FC">
        <w:rPr>
          <w:rFonts w:eastAsia="Calibri"/>
          <w:color w:val="FF0000"/>
          <w:spacing w:val="6"/>
          <w:sz w:val="20"/>
          <w:szCs w:val="20"/>
          <w:lang w:eastAsia="en-US"/>
        </w:rPr>
        <w:t>343 272,16</w:t>
      </w:r>
      <w:r w:rsidR="002F0325" w:rsidRPr="00F815FC">
        <w:rPr>
          <w:rFonts w:eastAsia="Calibri"/>
          <w:color w:val="FF0000"/>
          <w:spacing w:val="6"/>
          <w:sz w:val="20"/>
          <w:szCs w:val="20"/>
          <w:lang w:eastAsia="en-US"/>
        </w:rPr>
        <w:t xml:space="preserve"> рублей).</w:t>
      </w:r>
    </w:p>
    <w:p w:rsidR="00813B4E" w:rsidRDefault="00813B4E" w:rsidP="00C42FAA">
      <w:pPr>
        <w:ind w:firstLine="720"/>
        <w:jc w:val="both"/>
        <w:rPr>
          <w:rFonts w:eastAsia="Calibri"/>
          <w:spacing w:val="6"/>
          <w:sz w:val="20"/>
          <w:szCs w:val="20"/>
          <w:lang w:eastAsia="en-US"/>
        </w:rPr>
      </w:pPr>
    </w:p>
    <w:p w:rsidR="0063514B" w:rsidRPr="004957B0" w:rsidRDefault="0063514B" w:rsidP="0063514B">
      <w:pPr>
        <w:spacing w:after="200" w:line="281" w:lineRule="auto"/>
        <w:ind w:firstLine="709"/>
        <w:jc w:val="both"/>
        <w:rPr>
          <w:color w:val="FF0000"/>
          <w:sz w:val="20"/>
          <w:szCs w:val="20"/>
        </w:rPr>
      </w:pPr>
      <w:r w:rsidRPr="004957B0">
        <w:rPr>
          <w:rFonts w:eastAsia="Calibri"/>
          <w:b/>
          <w:color w:val="FF0000"/>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4957B0">
        <w:rPr>
          <w:rFonts w:eastAsia="Calibri"/>
          <w:b/>
          <w:color w:val="FF0000"/>
          <w:sz w:val="20"/>
          <w:szCs w:val="20"/>
          <w:lang w:eastAsia="en-US"/>
        </w:rPr>
        <w:t xml:space="preserve"> за</w:t>
      </w:r>
      <w:r w:rsidRPr="004957B0">
        <w:rPr>
          <w:rFonts w:eastAsia="Calibri"/>
          <w:b/>
          <w:color w:val="FF0000"/>
          <w:sz w:val="20"/>
          <w:szCs w:val="20"/>
          <w:lang w:eastAsia="en-US"/>
        </w:rPr>
        <w:t xml:space="preserve"> </w:t>
      </w:r>
      <w:r w:rsidR="00D06265" w:rsidRPr="004957B0">
        <w:rPr>
          <w:rFonts w:eastAsia="Calibri"/>
          <w:b/>
          <w:color w:val="FF0000"/>
          <w:sz w:val="20"/>
          <w:szCs w:val="20"/>
          <w:lang w:eastAsia="en-US"/>
        </w:rPr>
        <w:t>1 квартал 2019</w:t>
      </w:r>
      <w:r w:rsidRPr="004957B0">
        <w:rPr>
          <w:rFonts w:eastAsia="Calibri"/>
          <w:b/>
          <w:color w:val="FF0000"/>
          <w:sz w:val="20"/>
          <w:szCs w:val="20"/>
          <w:lang w:eastAsia="en-US"/>
        </w:rPr>
        <w:t xml:space="preserve"> года характеризовалось следующими показателями</w:t>
      </w:r>
    </w:p>
    <w:tbl>
      <w:tblPr>
        <w:tblW w:w="108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559"/>
        <w:gridCol w:w="1418"/>
        <w:gridCol w:w="1296"/>
      </w:tblGrid>
      <w:tr w:rsidR="004957B0" w:rsidRPr="004957B0" w:rsidTr="002E613C">
        <w:trPr>
          <w:trHeight w:val="1185"/>
          <w:jc w:val="center"/>
        </w:trPr>
        <w:tc>
          <w:tcPr>
            <w:tcW w:w="2433" w:type="dxa"/>
          </w:tcPr>
          <w:p w:rsidR="000E757C" w:rsidRPr="004957B0" w:rsidRDefault="00B12D67" w:rsidP="0067675F">
            <w:pPr>
              <w:rPr>
                <w:b/>
                <w:color w:val="FF0000"/>
                <w:sz w:val="20"/>
                <w:szCs w:val="20"/>
              </w:rPr>
            </w:pPr>
            <w:r w:rsidRPr="004957B0">
              <w:rPr>
                <w:b/>
                <w:color w:val="FF0000"/>
                <w:sz w:val="20"/>
                <w:szCs w:val="20"/>
              </w:rPr>
              <w:t>Наименование разделов функцио</w:t>
            </w:r>
            <w:r w:rsidR="000E757C" w:rsidRPr="004957B0">
              <w:rPr>
                <w:b/>
                <w:color w:val="FF0000"/>
                <w:sz w:val="20"/>
                <w:szCs w:val="20"/>
              </w:rPr>
              <w:t xml:space="preserve">нальной </w:t>
            </w:r>
            <w:r w:rsidR="002222BE" w:rsidRPr="004957B0">
              <w:rPr>
                <w:b/>
                <w:color w:val="FF0000"/>
                <w:sz w:val="20"/>
                <w:szCs w:val="20"/>
              </w:rPr>
              <w:t>классификации</w:t>
            </w:r>
            <w:r w:rsidR="000E757C" w:rsidRPr="004957B0">
              <w:rPr>
                <w:b/>
                <w:color w:val="FF0000"/>
                <w:sz w:val="20"/>
                <w:szCs w:val="20"/>
              </w:rPr>
              <w:t xml:space="preserve"> расходов</w:t>
            </w:r>
          </w:p>
        </w:tc>
        <w:tc>
          <w:tcPr>
            <w:tcW w:w="709" w:type="dxa"/>
          </w:tcPr>
          <w:p w:rsidR="000E757C" w:rsidRPr="004957B0" w:rsidRDefault="000E757C" w:rsidP="00B614CD">
            <w:pPr>
              <w:jc w:val="center"/>
              <w:rPr>
                <w:b/>
                <w:color w:val="FF0000"/>
                <w:sz w:val="20"/>
                <w:szCs w:val="20"/>
              </w:rPr>
            </w:pPr>
            <w:proofErr w:type="spellStart"/>
            <w:r w:rsidRPr="004957B0">
              <w:rPr>
                <w:b/>
                <w:color w:val="FF0000"/>
                <w:sz w:val="20"/>
                <w:szCs w:val="20"/>
              </w:rPr>
              <w:t>Рз</w:t>
            </w:r>
            <w:proofErr w:type="spellEnd"/>
          </w:p>
        </w:tc>
        <w:tc>
          <w:tcPr>
            <w:tcW w:w="1700" w:type="dxa"/>
          </w:tcPr>
          <w:p w:rsidR="000E757C" w:rsidRPr="004957B0" w:rsidRDefault="000E757C" w:rsidP="00B614CD">
            <w:pPr>
              <w:jc w:val="center"/>
              <w:rPr>
                <w:b/>
                <w:color w:val="FF0000"/>
                <w:sz w:val="20"/>
                <w:szCs w:val="20"/>
              </w:rPr>
            </w:pPr>
            <w:r w:rsidRPr="004957B0">
              <w:rPr>
                <w:b/>
                <w:color w:val="FF0000"/>
                <w:sz w:val="20"/>
                <w:szCs w:val="20"/>
              </w:rPr>
              <w:t>Кассовое</w:t>
            </w:r>
          </w:p>
          <w:p w:rsidR="000E757C" w:rsidRPr="004957B0" w:rsidRDefault="000E757C" w:rsidP="00B614CD">
            <w:pPr>
              <w:jc w:val="center"/>
              <w:rPr>
                <w:b/>
                <w:color w:val="FF0000"/>
                <w:sz w:val="20"/>
                <w:szCs w:val="20"/>
              </w:rPr>
            </w:pPr>
            <w:r w:rsidRPr="004957B0">
              <w:rPr>
                <w:b/>
                <w:color w:val="FF0000"/>
                <w:sz w:val="20"/>
                <w:szCs w:val="20"/>
              </w:rPr>
              <w:t xml:space="preserve">исполнение за </w:t>
            </w:r>
            <w:r w:rsidR="00490238" w:rsidRPr="004957B0">
              <w:rPr>
                <w:b/>
                <w:color w:val="FF0000"/>
                <w:sz w:val="20"/>
                <w:szCs w:val="20"/>
              </w:rPr>
              <w:t>1 квартал</w:t>
            </w:r>
          </w:p>
          <w:p w:rsidR="000E757C" w:rsidRPr="004957B0" w:rsidRDefault="00D06265" w:rsidP="00B614CD">
            <w:pPr>
              <w:jc w:val="center"/>
              <w:rPr>
                <w:b/>
                <w:color w:val="FF0000"/>
                <w:sz w:val="20"/>
                <w:szCs w:val="20"/>
              </w:rPr>
            </w:pPr>
            <w:r w:rsidRPr="004957B0">
              <w:rPr>
                <w:b/>
                <w:color w:val="FF0000"/>
                <w:sz w:val="20"/>
                <w:szCs w:val="20"/>
              </w:rPr>
              <w:t>2018</w:t>
            </w:r>
            <w:r w:rsidR="000E757C" w:rsidRPr="004957B0">
              <w:rPr>
                <w:b/>
                <w:color w:val="FF0000"/>
                <w:sz w:val="20"/>
                <w:szCs w:val="20"/>
              </w:rPr>
              <w:t xml:space="preserve"> года</w:t>
            </w:r>
          </w:p>
        </w:tc>
        <w:tc>
          <w:tcPr>
            <w:tcW w:w="1702" w:type="dxa"/>
          </w:tcPr>
          <w:p w:rsidR="000E757C" w:rsidRPr="004957B0" w:rsidRDefault="000E757C" w:rsidP="00B614CD">
            <w:pPr>
              <w:jc w:val="center"/>
              <w:rPr>
                <w:b/>
                <w:color w:val="FF0000"/>
                <w:sz w:val="20"/>
                <w:szCs w:val="20"/>
              </w:rPr>
            </w:pPr>
            <w:r w:rsidRPr="004957B0">
              <w:rPr>
                <w:b/>
                <w:color w:val="FF0000"/>
                <w:sz w:val="20"/>
                <w:szCs w:val="20"/>
              </w:rPr>
              <w:t>Уточненная бюджетная роспись на 20</w:t>
            </w:r>
            <w:r w:rsidR="000E5D7C" w:rsidRPr="004957B0">
              <w:rPr>
                <w:b/>
                <w:color w:val="FF0000"/>
                <w:sz w:val="20"/>
                <w:szCs w:val="20"/>
              </w:rPr>
              <w:t>19</w:t>
            </w:r>
            <w:r w:rsidRPr="004957B0">
              <w:rPr>
                <w:b/>
                <w:color w:val="FF0000"/>
                <w:sz w:val="20"/>
                <w:szCs w:val="20"/>
              </w:rPr>
              <w:t xml:space="preserve"> год</w:t>
            </w:r>
          </w:p>
        </w:tc>
        <w:tc>
          <w:tcPr>
            <w:tcW w:w="1559" w:type="dxa"/>
          </w:tcPr>
          <w:p w:rsidR="000E757C" w:rsidRPr="004957B0" w:rsidRDefault="000E757C" w:rsidP="00B614CD">
            <w:pPr>
              <w:jc w:val="center"/>
              <w:rPr>
                <w:b/>
                <w:color w:val="FF0000"/>
                <w:sz w:val="20"/>
                <w:szCs w:val="20"/>
              </w:rPr>
            </w:pPr>
            <w:r w:rsidRPr="004957B0">
              <w:rPr>
                <w:b/>
                <w:color w:val="FF0000"/>
                <w:sz w:val="20"/>
                <w:szCs w:val="20"/>
              </w:rPr>
              <w:t xml:space="preserve">Кассовое исполнение </w:t>
            </w:r>
          </w:p>
          <w:p w:rsidR="000E757C" w:rsidRPr="004957B0" w:rsidRDefault="00BA09E2" w:rsidP="00490238">
            <w:pPr>
              <w:jc w:val="center"/>
              <w:rPr>
                <w:b/>
                <w:color w:val="FF0000"/>
                <w:sz w:val="20"/>
                <w:szCs w:val="20"/>
              </w:rPr>
            </w:pPr>
            <w:r w:rsidRPr="004957B0">
              <w:rPr>
                <w:b/>
                <w:color w:val="FF0000"/>
                <w:sz w:val="20"/>
                <w:szCs w:val="20"/>
              </w:rPr>
              <w:t xml:space="preserve">за </w:t>
            </w:r>
            <w:r w:rsidR="00490238" w:rsidRPr="004957B0">
              <w:rPr>
                <w:b/>
                <w:color w:val="FF0000"/>
                <w:sz w:val="20"/>
                <w:szCs w:val="20"/>
              </w:rPr>
              <w:t>1 квартал</w:t>
            </w:r>
            <w:r w:rsidR="009D4546" w:rsidRPr="004957B0">
              <w:rPr>
                <w:b/>
                <w:color w:val="FF0000"/>
                <w:sz w:val="20"/>
                <w:szCs w:val="20"/>
              </w:rPr>
              <w:t xml:space="preserve"> </w:t>
            </w:r>
            <w:r w:rsidR="000E757C" w:rsidRPr="004957B0">
              <w:rPr>
                <w:b/>
                <w:color w:val="FF0000"/>
                <w:sz w:val="20"/>
                <w:szCs w:val="20"/>
              </w:rPr>
              <w:t>20</w:t>
            </w:r>
            <w:r w:rsidR="000E5D7C" w:rsidRPr="004957B0">
              <w:rPr>
                <w:b/>
                <w:color w:val="FF0000"/>
                <w:sz w:val="20"/>
                <w:szCs w:val="20"/>
              </w:rPr>
              <w:t>19</w:t>
            </w:r>
            <w:r w:rsidR="000E757C" w:rsidRPr="004957B0">
              <w:rPr>
                <w:b/>
                <w:color w:val="FF0000"/>
                <w:sz w:val="20"/>
                <w:szCs w:val="20"/>
              </w:rPr>
              <w:t xml:space="preserve"> года</w:t>
            </w:r>
          </w:p>
        </w:tc>
        <w:tc>
          <w:tcPr>
            <w:tcW w:w="1418" w:type="dxa"/>
          </w:tcPr>
          <w:p w:rsidR="000E757C" w:rsidRPr="004957B0" w:rsidRDefault="000E757C" w:rsidP="00B614CD">
            <w:pPr>
              <w:jc w:val="center"/>
              <w:rPr>
                <w:b/>
                <w:color w:val="FF0000"/>
                <w:sz w:val="20"/>
                <w:szCs w:val="20"/>
              </w:rPr>
            </w:pPr>
            <w:r w:rsidRPr="004957B0">
              <w:rPr>
                <w:b/>
                <w:color w:val="FF0000"/>
                <w:sz w:val="20"/>
                <w:szCs w:val="20"/>
              </w:rPr>
              <w:t>Процент</w:t>
            </w:r>
          </w:p>
          <w:p w:rsidR="000E757C" w:rsidRPr="004957B0" w:rsidRDefault="000E757C" w:rsidP="00B614CD">
            <w:pPr>
              <w:jc w:val="center"/>
              <w:rPr>
                <w:b/>
                <w:color w:val="FF0000"/>
                <w:sz w:val="20"/>
                <w:szCs w:val="20"/>
              </w:rPr>
            </w:pPr>
            <w:r w:rsidRPr="004957B0">
              <w:rPr>
                <w:b/>
                <w:color w:val="FF0000"/>
                <w:sz w:val="20"/>
                <w:szCs w:val="20"/>
              </w:rPr>
              <w:t>кассового</w:t>
            </w:r>
          </w:p>
          <w:p w:rsidR="000E757C" w:rsidRPr="004957B0" w:rsidRDefault="008511D9" w:rsidP="00B614CD">
            <w:pPr>
              <w:jc w:val="center"/>
              <w:rPr>
                <w:b/>
                <w:color w:val="FF0000"/>
                <w:sz w:val="20"/>
                <w:szCs w:val="20"/>
              </w:rPr>
            </w:pPr>
            <w:r w:rsidRPr="004957B0">
              <w:rPr>
                <w:b/>
                <w:color w:val="FF0000"/>
                <w:sz w:val="20"/>
                <w:szCs w:val="20"/>
              </w:rPr>
              <w:t>и</w:t>
            </w:r>
            <w:r w:rsidR="000E757C" w:rsidRPr="004957B0">
              <w:rPr>
                <w:b/>
                <w:color w:val="FF0000"/>
                <w:sz w:val="20"/>
                <w:szCs w:val="20"/>
              </w:rPr>
              <w:t>сполнения</w:t>
            </w:r>
            <w:r w:rsidRPr="004957B0">
              <w:rPr>
                <w:b/>
                <w:color w:val="FF0000"/>
                <w:sz w:val="20"/>
                <w:szCs w:val="20"/>
              </w:rPr>
              <w:t xml:space="preserve"> </w:t>
            </w:r>
            <w:proofErr w:type="gramStart"/>
            <w:r w:rsidR="000E757C" w:rsidRPr="004957B0">
              <w:rPr>
                <w:b/>
                <w:color w:val="FF0000"/>
                <w:sz w:val="20"/>
                <w:szCs w:val="20"/>
              </w:rPr>
              <w:t>к</w:t>
            </w:r>
            <w:proofErr w:type="gramEnd"/>
          </w:p>
          <w:p w:rsidR="000E757C" w:rsidRPr="004957B0" w:rsidRDefault="000E757C" w:rsidP="00B614CD">
            <w:pPr>
              <w:jc w:val="center"/>
              <w:rPr>
                <w:b/>
                <w:color w:val="FF0000"/>
                <w:sz w:val="20"/>
                <w:szCs w:val="20"/>
              </w:rPr>
            </w:pPr>
            <w:r w:rsidRPr="004957B0">
              <w:rPr>
                <w:b/>
                <w:color w:val="FF0000"/>
                <w:sz w:val="20"/>
                <w:szCs w:val="20"/>
              </w:rPr>
              <w:t>уточненной</w:t>
            </w:r>
          </w:p>
          <w:p w:rsidR="000E757C" w:rsidRPr="004957B0" w:rsidRDefault="000E757C" w:rsidP="00B614CD">
            <w:pPr>
              <w:jc w:val="center"/>
              <w:rPr>
                <w:b/>
                <w:color w:val="FF0000"/>
                <w:sz w:val="20"/>
                <w:szCs w:val="20"/>
              </w:rPr>
            </w:pPr>
            <w:r w:rsidRPr="004957B0">
              <w:rPr>
                <w:b/>
                <w:color w:val="FF0000"/>
                <w:sz w:val="20"/>
                <w:szCs w:val="20"/>
              </w:rPr>
              <w:t>росписи</w:t>
            </w:r>
          </w:p>
        </w:tc>
        <w:tc>
          <w:tcPr>
            <w:tcW w:w="1296" w:type="dxa"/>
          </w:tcPr>
          <w:p w:rsidR="000E757C" w:rsidRPr="004957B0" w:rsidRDefault="000E757C" w:rsidP="00B614CD">
            <w:pPr>
              <w:jc w:val="center"/>
              <w:rPr>
                <w:b/>
                <w:color w:val="FF0000"/>
                <w:sz w:val="20"/>
                <w:szCs w:val="20"/>
              </w:rPr>
            </w:pPr>
            <w:r w:rsidRPr="004957B0">
              <w:rPr>
                <w:b/>
                <w:color w:val="FF0000"/>
                <w:sz w:val="20"/>
                <w:szCs w:val="20"/>
              </w:rPr>
              <w:t>Темп</w:t>
            </w:r>
          </w:p>
          <w:p w:rsidR="000E757C" w:rsidRPr="004957B0" w:rsidRDefault="000E757C" w:rsidP="00B614CD">
            <w:pPr>
              <w:jc w:val="center"/>
              <w:rPr>
                <w:b/>
                <w:color w:val="FF0000"/>
                <w:sz w:val="20"/>
                <w:szCs w:val="20"/>
              </w:rPr>
            </w:pPr>
            <w:r w:rsidRPr="004957B0">
              <w:rPr>
                <w:b/>
                <w:color w:val="FF0000"/>
                <w:sz w:val="20"/>
                <w:szCs w:val="20"/>
              </w:rPr>
              <w:t>роста</w:t>
            </w:r>
          </w:p>
          <w:p w:rsidR="000E757C" w:rsidRPr="004957B0" w:rsidRDefault="000E757C" w:rsidP="00B614CD">
            <w:pPr>
              <w:jc w:val="center"/>
              <w:rPr>
                <w:b/>
                <w:color w:val="FF0000"/>
                <w:sz w:val="20"/>
                <w:szCs w:val="20"/>
              </w:rPr>
            </w:pPr>
            <w:r w:rsidRPr="004957B0">
              <w:rPr>
                <w:b/>
                <w:color w:val="FF0000"/>
                <w:sz w:val="20"/>
                <w:szCs w:val="20"/>
              </w:rPr>
              <w:t>к аналогичному периоду</w:t>
            </w:r>
          </w:p>
        </w:tc>
      </w:tr>
      <w:tr w:rsidR="004957B0" w:rsidRPr="004957B0" w:rsidTr="002E613C">
        <w:trPr>
          <w:trHeight w:val="579"/>
          <w:jc w:val="center"/>
        </w:trPr>
        <w:tc>
          <w:tcPr>
            <w:tcW w:w="2433" w:type="dxa"/>
          </w:tcPr>
          <w:p w:rsidR="00A017DF" w:rsidRPr="004957B0" w:rsidRDefault="00A017DF" w:rsidP="000448CF">
            <w:pPr>
              <w:rPr>
                <w:color w:val="FF0000"/>
                <w:sz w:val="20"/>
                <w:szCs w:val="20"/>
              </w:rPr>
            </w:pPr>
            <w:r w:rsidRPr="004957B0">
              <w:rPr>
                <w:color w:val="FF0000"/>
                <w:sz w:val="20"/>
                <w:szCs w:val="20"/>
              </w:rPr>
              <w:t>Общегосударственные вопросы</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01</w:t>
            </w:r>
          </w:p>
        </w:tc>
        <w:tc>
          <w:tcPr>
            <w:tcW w:w="1700" w:type="dxa"/>
            <w:vAlign w:val="center"/>
          </w:tcPr>
          <w:p w:rsidR="00A017DF" w:rsidRPr="004957B0" w:rsidRDefault="00A017DF" w:rsidP="00B66D79">
            <w:pPr>
              <w:jc w:val="center"/>
              <w:rPr>
                <w:color w:val="FF0000"/>
                <w:sz w:val="20"/>
                <w:szCs w:val="20"/>
              </w:rPr>
            </w:pPr>
            <w:r w:rsidRPr="004957B0">
              <w:rPr>
                <w:color w:val="FF0000"/>
                <w:sz w:val="20"/>
                <w:szCs w:val="20"/>
              </w:rPr>
              <w:t>13 526 308,89</w:t>
            </w:r>
          </w:p>
        </w:tc>
        <w:tc>
          <w:tcPr>
            <w:tcW w:w="1702" w:type="dxa"/>
            <w:vAlign w:val="center"/>
          </w:tcPr>
          <w:p w:rsidR="00A017DF" w:rsidRPr="004957B0" w:rsidRDefault="00F06D56" w:rsidP="00B12D67">
            <w:pPr>
              <w:jc w:val="center"/>
              <w:rPr>
                <w:color w:val="FF0000"/>
                <w:sz w:val="20"/>
                <w:szCs w:val="20"/>
              </w:rPr>
            </w:pPr>
            <w:r w:rsidRPr="004957B0">
              <w:rPr>
                <w:color w:val="FF0000"/>
                <w:sz w:val="20"/>
                <w:szCs w:val="20"/>
              </w:rPr>
              <w:t>63 524 486,95</w:t>
            </w:r>
          </w:p>
        </w:tc>
        <w:tc>
          <w:tcPr>
            <w:tcW w:w="1559" w:type="dxa"/>
            <w:vAlign w:val="center"/>
          </w:tcPr>
          <w:p w:rsidR="00A017DF" w:rsidRPr="004957B0" w:rsidRDefault="00F06D56" w:rsidP="00B12D67">
            <w:pPr>
              <w:jc w:val="center"/>
              <w:rPr>
                <w:color w:val="FF0000"/>
                <w:sz w:val="20"/>
                <w:szCs w:val="20"/>
              </w:rPr>
            </w:pPr>
            <w:r w:rsidRPr="004957B0">
              <w:rPr>
                <w:color w:val="FF0000"/>
                <w:sz w:val="20"/>
                <w:szCs w:val="20"/>
              </w:rPr>
              <w:t>13 639 354,53</w:t>
            </w:r>
          </w:p>
        </w:tc>
        <w:tc>
          <w:tcPr>
            <w:tcW w:w="1418" w:type="dxa"/>
            <w:vAlign w:val="center"/>
          </w:tcPr>
          <w:p w:rsidR="00A017DF" w:rsidRPr="004957B0" w:rsidRDefault="00A017DF" w:rsidP="00B12D67">
            <w:pPr>
              <w:jc w:val="center"/>
              <w:rPr>
                <w:color w:val="FF0000"/>
                <w:sz w:val="20"/>
                <w:szCs w:val="20"/>
              </w:rPr>
            </w:pPr>
            <w:r w:rsidRPr="004957B0">
              <w:rPr>
                <w:color w:val="FF0000"/>
                <w:sz w:val="20"/>
                <w:szCs w:val="20"/>
              </w:rPr>
              <w:t>2</w:t>
            </w:r>
            <w:r w:rsidR="00F06D56" w:rsidRPr="004957B0">
              <w:rPr>
                <w:color w:val="FF0000"/>
                <w:sz w:val="20"/>
                <w:szCs w:val="20"/>
              </w:rPr>
              <w:t>1,5</w:t>
            </w:r>
          </w:p>
        </w:tc>
        <w:tc>
          <w:tcPr>
            <w:tcW w:w="1296" w:type="dxa"/>
            <w:vAlign w:val="center"/>
          </w:tcPr>
          <w:p w:rsidR="00A017DF" w:rsidRPr="004957B0" w:rsidRDefault="00A474F8" w:rsidP="00B12D67">
            <w:pPr>
              <w:jc w:val="center"/>
              <w:rPr>
                <w:color w:val="FF0000"/>
                <w:sz w:val="20"/>
                <w:szCs w:val="20"/>
              </w:rPr>
            </w:pPr>
            <w:r w:rsidRPr="004957B0">
              <w:rPr>
                <w:color w:val="FF0000"/>
                <w:sz w:val="20"/>
                <w:szCs w:val="20"/>
              </w:rPr>
              <w:t>100,8</w:t>
            </w:r>
          </w:p>
        </w:tc>
      </w:tr>
      <w:tr w:rsidR="004957B0" w:rsidRPr="004957B0" w:rsidTr="002E613C">
        <w:trPr>
          <w:trHeight w:val="363"/>
          <w:jc w:val="center"/>
        </w:trPr>
        <w:tc>
          <w:tcPr>
            <w:tcW w:w="2433" w:type="dxa"/>
          </w:tcPr>
          <w:p w:rsidR="00A017DF" w:rsidRPr="004957B0" w:rsidRDefault="00A017DF" w:rsidP="000448CF">
            <w:pPr>
              <w:rPr>
                <w:color w:val="FF0000"/>
                <w:sz w:val="20"/>
                <w:szCs w:val="20"/>
              </w:rPr>
            </w:pPr>
            <w:r w:rsidRPr="004957B0">
              <w:rPr>
                <w:color w:val="FF0000"/>
                <w:sz w:val="20"/>
                <w:szCs w:val="20"/>
              </w:rPr>
              <w:t>Национальная оборона</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02</w:t>
            </w: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rPr>
            </w:pPr>
            <w:r w:rsidRPr="004957B0">
              <w:rPr>
                <w:color w:val="FF0000"/>
                <w:sz w:val="20"/>
                <w:szCs w:val="20"/>
              </w:rPr>
              <w:t>231 996,25</w:t>
            </w:r>
          </w:p>
        </w:tc>
        <w:tc>
          <w:tcPr>
            <w:tcW w:w="1702" w:type="dxa"/>
            <w:vAlign w:val="center"/>
          </w:tcPr>
          <w:p w:rsidR="00A017DF" w:rsidRPr="004957B0" w:rsidRDefault="00F06D56" w:rsidP="00B12D67">
            <w:pPr>
              <w:pStyle w:val="a7"/>
              <w:spacing w:before="0" w:beforeAutospacing="0" w:after="0" w:afterAutospacing="0" w:line="50" w:lineRule="atLeast"/>
              <w:jc w:val="center"/>
              <w:rPr>
                <w:color w:val="FF0000"/>
              </w:rPr>
            </w:pPr>
            <w:r w:rsidRPr="004957B0">
              <w:rPr>
                <w:color w:val="FF0000"/>
                <w:sz w:val="20"/>
                <w:szCs w:val="20"/>
              </w:rPr>
              <w:t>1 149 925,00</w:t>
            </w:r>
          </w:p>
        </w:tc>
        <w:tc>
          <w:tcPr>
            <w:tcW w:w="1559" w:type="dxa"/>
            <w:vAlign w:val="center"/>
          </w:tcPr>
          <w:p w:rsidR="00A017DF" w:rsidRPr="004957B0" w:rsidRDefault="00F06D56" w:rsidP="00B12D67">
            <w:pPr>
              <w:pStyle w:val="a7"/>
              <w:spacing w:before="0" w:beforeAutospacing="0" w:after="0" w:afterAutospacing="0" w:line="50" w:lineRule="atLeast"/>
              <w:jc w:val="center"/>
              <w:rPr>
                <w:color w:val="FF0000"/>
              </w:rPr>
            </w:pPr>
            <w:r w:rsidRPr="004957B0">
              <w:rPr>
                <w:color w:val="FF0000"/>
                <w:sz w:val="20"/>
                <w:szCs w:val="20"/>
              </w:rPr>
              <w:t>287 481,25</w:t>
            </w:r>
          </w:p>
        </w:tc>
        <w:tc>
          <w:tcPr>
            <w:tcW w:w="1418" w:type="dxa"/>
            <w:vAlign w:val="center"/>
          </w:tcPr>
          <w:p w:rsidR="00A017DF" w:rsidRPr="004957B0" w:rsidRDefault="00A017DF" w:rsidP="00B12D67">
            <w:pPr>
              <w:pStyle w:val="a7"/>
              <w:spacing w:before="0" w:beforeAutospacing="0" w:after="0" w:afterAutospacing="0" w:line="50" w:lineRule="atLeast"/>
              <w:jc w:val="center"/>
              <w:rPr>
                <w:color w:val="FF0000"/>
              </w:rPr>
            </w:pPr>
            <w:r w:rsidRPr="004957B0">
              <w:rPr>
                <w:color w:val="FF0000"/>
                <w:sz w:val="20"/>
                <w:szCs w:val="20"/>
              </w:rPr>
              <w:t>25,0</w:t>
            </w:r>
          </w:p>
        </w:tc>
        <w:tc>
          <w:tcPr>
            <w:tcW w:w="1296" w:type="dxa"/>
            <w:vAlign w:val="center"/>
          </w:tcPr>
          <w:p w:rsidR="00A017DF" w:rsidRPr="004957B0" w:rsidRDefault="00A474F8" w:rsidP="00B12D67">
            <w:pPr>
              <w:jc w:val="center"/>
              <w:rPr>
                <w:color w:val="FF0000"/>
                <w:sz w:val="20"/>
                <w:szCs w:val="20"/>
              </w:rPr>
            </w:pPr>
            <w:r w:rsidRPr="004957B0">
              <w:rPr>
                <w:color w:val="FF0000"/>
                <w:sz w:val="20"/>
                <w:szCs w:val="20"/>
              </w:rPr>
              <w:t>123,9</w:t>
            </w:r>
          </w:p>
        </w:tc>
      </w:tr>
      <w:tr w:rsidR="004957B0" w:rsidRPr="004957B0" w:rsidTr="002E613C">
        <w:trPr>
          <w:trHeight w:val="579"/>
          <w:jc w:val="center"/>
        </w:trPr>
        <w:tc>
          <w:tcPr>
            <w:tcW w:w="2433" w:type="dxa"/>
          </w:tcPr>
          <w:p w:rsidR="00A017DF" w:rsidRPr="004957B0" w:rsidRDefault="00A017DF" w:rsidP="000448CF">
            <w:pPr>
              <w:rPr>
                <w:color w:val="FF0000"/>
                <w:sz w:val="20"/>
                <w:szCs w:val="20"/>
              </w:rPr>
            </w:pPr>
            <w:r w:rsidRPr="004957B0">
              <w:rPr>
                <w:color w:val="FF0000"/>
                <w:sz w:val="20"/>
                <w:szCs w:val="20"/>
              </w:rPr>
              <w:t>Национальная безопасность и правоохранительная деятельность</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03</w:t>
            </w:r>
          </w:p>
        </w:tc>
        <w:tc>
          <w:tcPr>
            <w:tcW w:w="1700" w:type="dxa"/>
            <w:vAlign w:val="center"/>
          </w:tcPr>
          <w:p w:rsidR="00A017DF" w:rsidRPr="004957B0" w:rsidRDefault="00A017DF" w:rsidP="00B66D79">
            <w:pPr>
              <w:pStyle w:val="a7"/>
              <w:spacing w:before="0" w:beforeAutospacing="0" w:after="0" w:afterAutospacing="0"/>
              <w:jc w:val="center"/>
              <w:rPr>
                <w:color w:val="FF0000"/>
              </w:rPr>
            </w:pPr>
            <w:r w:rsidRPr="004957B0">
              <w:rPr>
                <w:color w:val="FF0000"/>
                <w:sz w:val="20"/>
                <w:szCs w:val="20"/>
              </w:rPr>
              <w:t>1 753 482,67</w:t>
            </w:r>
          </w:p>
        </w:tc>
        <w:tc>
          <w:tcPr>
            <w:tcW w:w="1702" w:type="dxa"/>
            <w:vAlign w:val="center"/>
          </w:tcPr>
          <w:p w:rsidR="00A017DF" w:rsidRPr="004957B0" w:rsidRDefault="00F06D56" w:rsidP="00B12D67">
            <w:pPr>
              <w:pStyle w:val="a7"/>
              <w:spacing w:before="0" w:beforeAutospacing="0" w:after="0" w:afterAutospacing="0"/>
              <w:jc w:val="center"/>
              <w:rPr>
                <w:color w:val="FF0000"/>
              </w:rPr>
            </w:pPr>
            <w:r w:rsidRPr="004957B0">
              <w:rPr>
                <w:color w:val="FF0000"/>
                <w:sz w:val="20"/>
                <w:szCs w:val="20"/>
              </w:rPr>
              <w:t>9 820 272,00</w:t>
            </w:r>
          </w:p>
        </w:tc>
        <w:tc>
          <w:tcPr>
            <w:tcW w:w="1559" w:type="dxa"/>
            <w:vAlign w:val="center"/>
          </w:tcPr>
          <w:p w:rsidR="00A017DF" w:rsidRPr="004957B0" w:rsidRDefault="00F06D56" w:rsidP="00B12D67">
            <w:pPr>
              <w:pStyle w:val="a7"/>
              <w:spacing w:before="0" w:beforeAutospacing="0" w:after="0" w:afterAutospacing="0"/>
              <w:jc w:val="center"/>
              <w:rPr>
                <w:color w:val="FF0000"/>
              </w:rPr>
            </w:pPr>
            <w:r w:rsidRPr="004957B0">
              <w:rPr>
                <w:color w:val="FF0000"/>
                <w:sz w:val="20"/>
                <w:szCs w:val="20"/>
              </w:rPr>
              <w:t>2 041 684,84</w:t>
            </w:r>
          </w:p>
        </w:tc>
        <w:tc>
          <w:tcPr>
            <w:tcW w:w="1418" w:type="dxa"/>
            <w:vAlign w:val="center"/>
          </w:tcPr>
          <w:p w:rsidR="00A017DF" w:rsidRPr="004957B0" w:rsidRDefault="00A017DF" w:rsidP="00B12D67">
            <w:pPr>
              <w:pStyle w:val="a7"/>
              <w:spacing w:before="0" w:beforeAutospacing="0" w:after="0" w:afterAutospacing="0"/>
              <w:jc w:val="center"/>
              <w:rPr>
                <w:color w:val="FF0000"/>
              </w:rPr>
            </w:pPr>
            <w:r w:rsidRPr="004957B0">
              <w:rPr>
                <w:color w:val="FF0000"/>
                <w:sz w:val="20"/>
                <w:szCs w:val="20"/>
              </w:rPr>
              <w:t>2</w:t>
            </w:r>
            <w:r w:rsidR="00F06D56" w:rsidRPr="004957B0">
              <w:rPr>
                <w:color w:val="FF0000"/>
                <w:sz w:val="20"/>
                <w:szCs w:val="20"/>
              </w:rPr>
              <w:t>0,8</w:t>
            </w:r>
          </w:p>
        </w:tc>
        <w:tc>
          <w:tcPr>
            <w:tcW w:w="1296" w:type="dxa"/>
            <w:vAlign w:val="center"/>
          </w:tcPr>
          <w:p w:rsidR="00A017DF" w:rsidRPr="004957B0" w:rsidRDefault="00A474F8" w:rsidP="00B12D67">
            <w:pPr>
              <w:jc w:val="center"/>
              <w:rPr>
                <w:color w:val="FF0000"/>
                <w:sz w:val="20"/>
                <w:szCs w:val="20"/>
              </w:rPr>
            </w:pPr>
            <w:r w:rsidRPr="004957B0">
              <w:rPr>
                <w:color w:val="FF0000"/>
                <w:sz w:val="20"/>
                <w:szCs w:val="20"/>
              </w:rPr>
              <w:t>116,4</w:t>
            </w:r>
          </w:p>
        </w:tc>
      </w:tr>
      <w:tr w:rsidR="004957B0" w:rsidRPr="004957B0" w:rsidTr="002E613C">
        <w:trPr>
          <w:trHeight w:val="341"/>
          <w:jc w:val="center"/>
        </w:trPr>
        <w:tc>
          <w:tcPr>
            <w:tcW w:w="2433" w:type="dxa"/>
          </w:tcPr>
          <w:p w:rsidR="00A017DF" w:rsidRPr="004957B0" w:rsidRDefault="00A017DF" w:rsidP="000448CF">
            <w:pPr>
              <w:rPr>
                <w:color w:val="FF0000"/>
                <w:sz w:val="20"/>
                <w:szCs w:val="20"/>
              </w:rPr>
            </w:pPr>
            <w:r w:rsidRPr="004957B0">
              <w:rPr>
                <w:color w:val="FF0000"/>
                <w:sz w:val="20"/>
                <w:szCs w:val="20"/>
              </w:rPr>
              <w:t>Национальная экономика</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04</w:t>
            </w: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sz w:val="20"/>
                <w:szCs w:val="20"/>
              </w:rPr>
            </w:pPr>
            <w:r w:rsidRPr="004957B0">
              <w:rPr>
                <w:color w:val="FF0000"/>
                <w:sz w:val="20"/>
                <w:szCs w:val="20"/>
              </w:rPr>
              <w:t>3 024 034,98</w:t>
            </w:r>
          </w:p>
        </w:tc>
        <w:tc>
          <w:tcPr>
            <w:tcW w:w="1702" w:type="dxa"/>
            <w:vAlign w:val="center"/>
          </w:tcPr>
          <w:p w:rsidR="00A017DF" w:rsidRPr="004957B0" w:rsidRDefault="00477F99" w:rsidP="00B12D67">
            <w:pPr>
              <w:pStyle w:val="a7"/>
              <w:spacing w:before="0" w:beforeAutospacing="0" w:after="0" w:afterAutospacing="0" w:line="50" w:lineRule="atLeast"/>
              <w:jc w:val="center"/>
              <w:rPr>
                <w:color w:val="FF0000"/>
                <w:sz w:val="20"/>
                <w:szCs w:val="20"/>
              </w:rPr>
            </w:pPr>
            <w:r w:rsidRPr="004957B0">
              <w:rPr>
                <w:color w:val="FF0000"/>
                <w:sz w:val="20"/>
                <w:szCs w:val="20"/>
              </w:rPr>
              <w:t>40 299 950,27</w:t>
            </w:r>
          </w:p>
        </w:tc>
        <w:tc>
          <w:tcPr>
            <w:tcW w:w="1559" w:type="dxa"/>
            <w:vAlign w:val="center"/>
          </w:tcPr>
          <w:p w:rsidR="00A017DF" w:rsidRPr="004957B0" w:rsidRDefault="00477F99" w:rsidP="00B12D67">
            <w:pPr>
              <w:pStyle w:val="a7"/>
              <w:spacing w:before="0" w:beforeAutospacing="0" w:after="0" w:afterAutospacing="0" w:line="50" w:lineRule="atLeast"/>
              <w:jc w:val="center"/>
              <w:rPr>
                <w:color w:val="FF0000"/>
                <w:sz w:val="20"/>
                <w:szCs w:val="20"/>
              </w:rPr>
            </w:pPr>
            <w:r w:rsidRPr="004957B0">
              <w:rPr>
                <w:color w:val="FF0000"/>
                <w:sz w:val="20"/>
                <w:szCs w:val="20"/>
              </w:rPr>
              <w:t>3 700 428,43</w:t>
            </w:r>
          </w:p>
        </w:tc>
        <w:tc>
          <w:tcPr>
            <w:tcW w:w="1418" w:type="dxa"/>
            <w:vAlign w:val="center"/>
          </w:tcPr>
          <w:p w:rsidR="00A017DF" w:rsidRPr="004957B0" w:rsidRDefault="00477F99" w:rsidP="00B12D67">
            <w:pPr>
              <w:pStyle w:val="a7"/>
              <w:spacing w:before="0" w:beforeAutospacing="0" w:after="0" w:afterAutospacing="0" w:line="50" w:lineRule="atLeast"/>
              <w:jc w:val="center"/>
              <w:rPr>
                <w:color w:val="FF0000"/>
                <w:sz w:val="20"/>
                <w:szCs w:val="20"/>
              </w:rPr>
            </w:pPr>
            <w:r w:rsidRPr="004957B0">
              <w:rPr>
                <w:color w:val="FF0000"/>
                <w:sz w:val="20"/>
                <w:szCs w:val="20"/>
              </w:rPr>
              <w:t>9,2</w:t>
            </w:r>
          </w:p>
        </w:tc>
        <w:tc>
          <w:tcPr>
            <w:tcW w:w="1296" w:type="dxa"/>
            <w:vAlign w:val="center"/>
          </w:tcPr>
          <w:p w:rsidR="00A017DF" w:rsidRPr="004957B0" w:rsidRDefault="00A474F8" w:rsidP="00B12D67">
            <w:pPr>
              <w:jc w:val="center"/>
              <w:rPr>
                <w:color w:val="FF0000"/>
                <w:sz w:val="20"/>
                <w:szCs w:val="20"/>
              </w:rPr>
            </w:pPr>
            <w:r w:rsidRPr="004957B0">
              <w:rPr>
                <w:color w:val="FF0000"/>
                <w:sz w:val="20"/>
                <w:szCs w:val="20"/>
              </w:rPr>
              <w:t>122,4</w:t>
            </w:r>
          </w:p>
        </w:tc>
      </w:tr>
      <w:tr w:rsidR="004957B0" w:rsidRPr="004957B0" w:rsidTr="002E613C">
        <w:trPr>
          <w:trHeight w:val="341"/>
          <w:jc w:val="center"/>
        </w:trPr>
        <w:tc>
          <w:tcPr>
            <w:tcW w:w="2433" w:type="dxa"/>
          </w:tcPr>
          <w:p w:rsidR="00A017DF" w:rsidRPr="004957B0" w:rsidRDefault="00A017DF" w:rsidP="000448CF">
            <w:pPr>
              <w:rPr>
                <w:color w:val="FF0000"/>
                <w:sz w:val="20"/>
                <w:szCs w:val="20"/>
              </w:rPr>
            </w:pPr>
            <w:r w:rsidRPr="004957B0">
              <w:rPr>
                <w:color w:val="FF0000"/>
                <w:sz w:val="20"/>
                <w:szCs w:val="20"/>
              </w:rPr>
              <w:t>Жилищно-коммунальное хозяйство</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05</w:t>
            </w: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sz w:val="20"/>
                <w:szCs w:val="20"/>
              </w:rPr>
            </w:pPr>
            <w:r w:rsidRPr="004957B0">
              <w:rPr>
                <w:color w:val="FF0000"/>
                <w:sz w:val="20"/>
                <w:szCs w:val="20"/>
              </w:rPr>
              <w:t>3 294 361,52</w:t>
            </w:r>
          </w:p>
        </w:tc>
        <w:tc>
          <w:tcPr>
            <w:tcW w:w="1702" w:type="dxa"/>
            <w:vAlign w:val="center"/>
          </w:tcPr>
          <w:p w:rsidR="00A017DF" w:rsidRPr="004957B0" w:rsidRDefault="00477F99" w:rsidP="00B12D67">
            <w:pPr>
              <w:pStyle w:val="a7"/>
              <w:spacing w:before="0" w:beforeAutospacing="0" w:after="0" w:afterAutospacing="0" w:line="50" w:lineRule="atLeast"/>
              <w:jc w:val="center"/>
              <w:rPr>
                <w:color w:val="FF0000"/>
                <w:sz w:val="20"/>
                <w:szCs w:val="20"/>
              </w:rPr>
            </w:pPr>
            <w:r w:rsidRPr="004957B0">
              <w:rPr>
                <w:color w:val="FF0000"/>
                <w:sz w:val="20"/>
                <w:szCs w:val="20"/>
              </w:rPr>
              <w:t>117 612 664,69</w:t>
            </w:r>
          </w:p>
        </w:tc>
        <w:tc>
          <w:tcPr>
            <w:tcW w:w="1559" w:type="dxa"/>
            <w:vAlign w:val="center"/>
          </w:tcPr>
          <w:p w:rsidR="00A017DF" w:rsidRPr="004957B0" w:rsidRDefault="00477F99" w:rsidP="00B12D67">
            <w:pPr>
              <w:pStyle w:val="a7"/>
              <w:spacing w:before="0" w:beforeAutospacing="0" w:after="0" w:afterAutospacing="0" w:line="50" w:lineRule="atLeast"/>
              <w:jc w:val="center"/>
              <w:rPr>
                <w:color w:val="FF0000"/>
                <w:sz w:val="20"/>
                <w:szCs w:val="20"/>
              </w:rPr>
            </w:pPr>
            <w:r w:rsidRPr="004957B0">
              <w:rPr>
                <w:color w:val="FF0000"/>
                <w:sz w:val="20"/>
                <w:szCs w:val="20"/>
              </w:rPr>
              <w:t>2 875 370,77</w:t>
            </w:r>
          </w:p>
        </w:tc>
        <w:tc>
          <w:tcPr>
            <w:tcW w:w="1418" w:type="dxa"/>
            <w:vAlign w:val="center"/>
          </w:tcPr>
          <w:p w:rsidR="00A017DF" w:rsidRPr="004957B0" w:rsidRDefault="00477F99" w:rsidP="00B12D67">
            <w:pPr>
              <w:pStyle w:val="a7"/>
              <w:spacing w:before="0" w:beforeAutospacing="0" w:after="0" w:afterAutospacing="0" w:line="50" w:lineRule="atLeast"/>
              <w:jc w:val="center"/>
              <w:rPr>
                <w:color w:val="FF0000"/>
                <w:sz w:val="20"/>
                <w:szCs w:val="20"/>
              </w:rPr>
            </w:pPr>
            <w:r w:rsidRPr="004957B0">
              <w:rPr>
                <w:color w:val="FF0000"/>
                <w:sz w:val="20"/>
                <w:szCs w:val="20"/>
              </w:rPr>
              <w:t>2,4</w:t>
            </w:r>
            <w:r w:rsidR="00CB72C6" w:rsidRPr="004957B0">
              <w:rPr>
                <w:color w:val="FF0000"/>
                <w:sz w:val="20"/>
                <w:szCs w:val="20"/>
              </w:rPr>
              <w:t xml:space="preserve"> </w:t>
            </w:r>
          </w:p>
        </w:tc>
        <w:tc>
          <w:tcPr>
            <w:tcW w:w="1296" w:type="dxa"/>
            <w:vAlign w:val="center"/>
          </w:tcPr>
          <w:p w:rsidR="00A017DF" w:rsidRPr="004957B0" w:rsidRDefault="00A474F8" w:rsidP="00B12D67">
            <w:pPr>
              <w:jc w:val="center"/>
              <w:rPr>
                <w:color w:val="FF0000"/>
                <w:sz w:val="20"/>
                <w:szCs w:val="20"/>
              </w:rPr>
            </w:pPr>
            <w:r w:rsidRPr="004957B0">
              <w:rPr>
                <w:color w:val="FF0000"/>
                <w:sz w:val="20"/>
                <w:szCs w:val="20"/>
              </w:rPr>
              <w:t>87,3</w:t>
            </w:r>
          </w:p>
        </w:tc>
      </w:tr>
      <w:tr w:rsidR="004957B0" w:rsidRPr="004957B0" w:rsidTr="002E613C">
        <w:trPr>
          <w:trHeight w:val="345"/>
          <w:jc w:val="center"/>
        </w:trPr>
        <w:tc>
          <w:tcPr>
            <w:tcW w:w="2433" w:type="dxa"/>
          </w:tcPr>
          <w:p w:rsidR="00A017DF" w:rsidRPr="004957B0" w:rsidRDefault="00A017DF" w:rsidP="00606A6F">
            <w:pPr>
              <w:rPr>
                <w:color w:val="FF0000"/>
                <w:sz w:val="20"/>
                <w:szCs w:val="20"/>
              </w:rPr>
            </w:pPr>
            <w:r w:rsidRPr="004957B0">
              <w:rPr>
                <w:color w:val="FF0000"/>
                <w:sz w:val="20"/>
                <w:szCs w:val="20"/>
              </w:rPr>
              <w:t xml:space="preserve">Образование </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07</w:t>
            </w: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sz w:val="20"/>
                <w:szCs w:val="20"/>
              </w:rPr>
            </w:pPr>
            <w:r w:rsidRPr="004957B0">
              <w:rPr>
                <w:color w:val="FF0000"/>
                <w:sz w:val="20"/>
                <w:szCs w:val="20"/>
              </w:rPr>
              <w:t>51 650 944,39</w:t>
            </w:r>
          </w:p>
        </w:tc>
        <w:tc>
          <w:tcPr>
            <w:tcW w:w="1702"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254 277 948,40</w:t>
            </w:r>
          </w:p>
        </w:tc>
        <w:tc>
          <w:tcPr>
            <w:tcW w:w="1559"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56 357 918,70</w:t>
            </w:r>
          </w:p>
        </w:tc>
        <w:tc>
          <w:tcPr>
            <w:tcW w:w="1418"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22,2</w:t>
            </w:r>
          </w:p>
        </w:tc>
        <w:tc>
          <w:tcPr>
            <w:tcW w:w="1296" w:type="dxa"/>
            <w:vAlign w:val="center"/>
          </w:tcPr>
          <w:p w:rsidR="00A017DF" w:rsidRPr="004957B0" w:rsidRDefault="005E65F0" w:rsidP="00B12D67">
            <w:pPr>
              <w:jc w:val="center"/>
              <w:rPr>
                <w:color w:val="FF0000"/>
                <w:sz w:val="20"/>
                <w:szCs w:val="20"/>
              </w:rPr>
            </w:pPr>
            <w:r w:rsidRPr="004957B0">
              <w:rPr>
                <w:color w:val="FF0000"/>
                <w:sz w:val="20"/>
                <w:szCs w:val="20"/>
              </w:rPr>
              <w:t>109,1</w:t>
            </w:r>
          </w:p>
        </w:tc>
      </w:tr>
      <w:tr w:rsidR="004957B0" w:rsidRPr="004957B0" w:rsidTr="002E613C">
        <w:trPr>
          <w:trHeight w:val="341"/>
          <w:jc w:val="center"/>
        </w:trPr>
        <w:tc>
          <w:tcPr>
            <w:tcW w:w="2433" w:type="dxa"/>
          </w:tcPr>
          <w:p w:rsidR="00A017DF" w:rsidRPr="004957B0" w:rsidRDefault="00A017DF" w:rsidP="000448CF">
            <w:pPr>
              <w:rPr>
                <w:color w:val="FF0000"/>
                <w:sz w:val="20"/>
                <w:szCs w:val="20"/>
              </w:rPr>
            </w:pPr>
            <w:r w:rsidRPr="004957B0">
              <w:rPr>
                <w:color w:val="FF0000"/>
                <w:sz w:val="20"/>
                <w:szCs w:val="20"/>
              </w:rPr>
              <w:t xml:space="preserve">Культура, кинематография </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08</w:t>
            </w: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sz w:val="20"/>
                <w:szCs w:val="20"/>
              </w:rPr>
            </w:pPr>
            <w:r w:rsidRPr="004957B0">
              <w:rPr>
                <w:color w:val="FF0000"/>
                <w:sz w:val="20"/>
                <w:szCs w:val="20"/>
              </w:rPr>
              <w:t>8 367 489,52</w:t>
            </w:r>
          </w:p>
        </w:tc>
        <w:tc>
          <w:tcPr>
            <w:tcW w:w="1702"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41 450 858,00</w:t>
            </w:r>
          </w:p>
        </w:tc>
        <w:tc>
          <w:tcPr>
            <w:tcW w:w="1559"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8 412 277,44</w:t>
            </w:r>
          </w:p>
        </w:tc>
        <w:tc>
          <w:tcPr>
            <w:tcW w:w="1418"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20,3</w:t>
            </w:r>
          </w:p>
        </w:tc>
        <w:tc>
          <w:tcPr>
            <w:tcW w:w="1296" w:type="dxa"/>
            <w:vAlign w:val="center"/>
          </w:tcPr>
          <w:p w:rsidR="00A017DF" w:rsidRPr="004957B0" w:rsidRDefault="005E65F0" w:rsidP="00B12D67">
            <w:pPr>
              <w:jc w:val="center"/>
              <w:rPr>
                <w:color w:val="FF0000"/>
                <w:sz w:val="20"/>
                <w:szCs w:val="20"/>
              </w:rPr>
            </w:pPr>
            <w:r w:rsidRPr="004957B0">
              <w:rPr>
                <w:color w:val="FF0000"/>
                <w:sz w:val="20"/>
                <w:szCs w:val="20"/>
              </w:rPr>
              <w:t>100,5</w:t>
            </w:r>
          </w:p>
        </w:tc>
      </w:tr>
      <w:tr w:rsidR="004957B0" w:rsidRPr="004957B0" w:rsidTr="002E613C">
        <w:trPr>
          <w:trHeight w:val="341"/>
          <w:jc w:val="center"/>
        </w:trPr>
        <w:tc>
          <w:tcPr>
            <w:tcW w:w="2433" w:type="dxa"/>
          </w:tcPr>
          <w:p w:rsidR="00A017DF" w:rsidRPr="004957B0" w:rsidRDefault="00A017DF" w:rsidP="000448CF">
            <w:pPr>
              <w:rPr>
                <w:color w:val="FF0000"/>
                <w:sz w:val="20"/>
                <w:szCs w:val="20"/>
              </w:rPr>
            </w:pPr>
            <w:r w:rsidRPr="004957B0">
              <w:rPr>
                <w:color w:val="FF0000"/>
                <w:sz w:val="20"/>
                <w:szCs w:val="20"/>
              </w:rPr>
              <w:t>Социальная политика</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10</w:t>
            </w: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sz w:val="20"/>
                <w:szCs w:val="20"/>
              </w:rPr>
            </w:pPr>
            <w:r w:rsidRPr="004957B0">
              <w:rPr>
                <w:color w:val="FF0000"/>
                <w:sz w:val="20"/>
                <w:szCs w:val="20"/>
              </w:rPr>
              <w:t>3 292 745,48</w:t>
            </w:r>
          </w:p>
        </w:tc>
        <w:tc>
          <w:tcPr>
            <w:tcW w:w="1702"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30 632 563,68</w:t>
            </w:r>
          </w:p>
        </w:tc>
        <w:tc>
          <w:tcPr>
            <w:tcW w:w="1559"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3 129 848,40</w:t>
            </w:r>
          </w:p>
        </w:tc>
        <w:tc>
          <w:tcPr>
            <w:tcW w:w="1418"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10,2</w:t>
            </w:r>
          </w:p>
        </w:tc>
        <w:tc>
          <w:tcPr>
            <w:tcW w:w="1296" w:type="dxa"/>
            <w:vAlign w:val="center"/>
          </w:tcPr>
          <w:p w:rsidR="00A017DF" w:rsidRPr="004957B0" w:rsidRDefault="005E65F0" w:rsidP="00B12D67">
            <w:pPr>
              <w:jc w:val="center"/>
              <w:rPr>
                <w:color w:val="FF0000"/>
                <w:sz w:val="20"/>
                <w:szCs w:val="20"/>
              </w:rPr>
            </w:pPr>
            <w:r w:rsidRPr="004957B0">
              <w:rPr>
                <w:color w:val="FF0000"/>
                <w:sz w:val="20"/>
                <w:szCs w:val="20"/>
              </w:rPr>
              <w:t>95,1</w:t>
            </w:r>
          </w:p>
        </w:tc>
      </w:tr>
      <w:tr w:rsidR="004957B0" w:rsidRPr="004957B0" w:rsidTr="002E613C">
        <w:trPr>
          <w:trHeight w:val="341"/>
          <w:jc w:val="center"/>
        </w:trPr>
        <w:tc>
          <w:tcPr>
            <w:tcW w:w="2433" w:type="dxa"/>
          </w:tcPr>
          <w:p w:rsidR="00A017DF" w:rsidRPr="004957B0" w:rsidRDefault="00A017DF" w:rsidP="000448CF">
            <w:pPr>
              <w:rPr>
                <w:color w:val="FF0000"/>
                <w:sz w:val="20"/>
                <w:szCs w:val="20"/>
              </w:rPr>
            </w:pPr>
            <w:r w:rsidRPr="004957B0">
              <w:rPr>
                <w:color w:val="FF0000"/>
                <w:sz w:val="20"/>
                <w:szCs w:val="20"/>
              </w:rPr>
              <w:t>Физическая культура и спорт</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11</w:t>
            </w: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sz w:val="20"/>
                <w:szCs w:val="20"/>
              </w:rPr>
            </w:pPr>
            <w:r w:rsidRPr="004957B0">
              <w:rPr>
                <w:color w:val="FF0000"/>
                <w:sz w:val="20"/>
                <w:szCs w:val="20"/>
              </w:rPr>
              <w:t>4 299 954,36</w:t>
            </w:r>
          </w:p>
        </w:tc>
        <w:tc>
          <w:tcPr>
            <w:tcW w:w="1702"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12 286 200,00</w:t>
            </w:r>
          </w:p>
        </w:tc>
        <w:tc>
          <w:tcPr>
            <w:tcW w:w="1559"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3 389 326,59</w:t>
            </w:r>
          </w:p>
        </w:tc>
        <w:tc>
          <w:tcPr>
            <w:tcW w:w="1418"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27,6</w:t>
            </w:r>
          </w:p>
        </w:tc>
        <w:tc>
          <w:tcPr>
            <w:tcW w:w="1296" w:type="dxa"/>
            <w:vAlign w:val="center"/>
          </w:tcPr>
          <w:p w:rsidR="00A017DF" w:rsidRPr="004957B0" w:rsidRDefault="005E65F0" w:rsidP="00B12D67">
            <w:pPr>
              <w:jc w:val="center"/>
              <w:rPr>
                <w:color w:val="FF0000"/>
                <w:sz w:val="20"/>
                <w:szCs w:val="20"/>
              </w:rPr>
            </w:pPr>
            <w:r w:rsidRPr="004957B0">
              <w:rPr>
                <w:color w:val="FF0000"/>
                <w:sz w:val="20"/>
                <w:szCs w:val="20"/>
              </w:rPr>
              <w:t>78,8</w:t>
            </w:r>
          </w:p>
        </w:tc>
      </w:tr>
      <w:tr w:rsidR="004957B0" w:rsidRPr="004957B0" w:rsidTr="002E613C">
        <w:trPr>
          <w:trHeight w:val="341"/>
          <w:jc w:val="center"/>
        </w:trPr>
        <w:tc>
          <w:tcPr>
            <w:tcW w:w="2433" w:type="dxa"/>
          </w:tcPr>
          <w:p w:rsidR="00A017DF" w:rsidRPr="004957B0" w:rsidRDefault="00A017DF" w:rsidP="000448CF">
            <w:pPr>
              <w:rPr>
                <w:color w:val="FF0000"/>
                <w:sz w:val="20"/>
                <w:szCs w:val="20"/>
              </w:rPr>
            </w:pPr>
            <w:r w:rsidRPr="004957B0">
              <w:rPr>
                <w:color w:val="FF0000"/>
                <w:sz w:val="20"/>
                <w:szCs w:val="20"/>
              </w:rPr>
              <w:t>Обслуживание государственного муниципального долга</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13</w:t>
            </w: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sz w:val="20"/>
                <w:szCs w:val="20"/>
              </w:rPr>
            </w:pPr>
            <w:r w:rsidRPr="004957B0">
              <w:rPr>
                <w:color w:val="FF0000"/>
                <w:sz w:val="20"/>
                <w:szCs w:val="20"/>
              </w:rPr>
              <w:t>156 205,48</w:t>
            </w:r>
          </w:p>
        </w:tc>
        <w:tc>
          <w:tcPr>
            <w:tcW w:w="1702"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602 643,85</w:t>
            </w:r>
          </w:p>
        </w:tc>
        <w:tc>
          <w:tcPr>
            <w:tcW w:w="1559"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150 410,96</w:t>
            </w:r>
          </w:p>
        </w:tc>
        <w:tc>
          <w:tcPr>
            <w:tcW w:w="1418"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25,0</w:t>
            </w:r>
          </w:p>
        </w:tc>
        <w:tc>
          <w:tcPr>
            <w:tcW w:w="1296" w:type="dxa"/>
            <w:vAlign w:val="center"/>
          </w:tcPr>
          <w:p w:rsidR="00A017DF" w:rsidRPr="004957B0" w:rsidRDefault="005E65F0" w:rsidP="00B12D67">
            <w:pPr>
              <w:jc w:val="center"/>
              <w:rPr>
                <w:color w:val="FF0000"/>
                <w:sz w:val="20"/>
                <w:szCs w:val="20"/>
              </w:rPr>
            </w:pPr>
            <w:r w:rsidRPr="004957B0">
              <w:rPr>
                <w:color w:val="FF0000"/>
                <w:sz w:val="20"/>
                <w:szCs w:val="20"/>
              </w:rPr>
              <w:t>96,3</w:t>
            </w:r>
          </w:p>
        </w:tc>
      </w:tr>
      <w:tr w:rsidR="004957B0" w:rsidRPr="004957B0" w:rsidTr="002E613C">
        <w:trPr>
          <w:trHeight w:val="341"/>
          <w:jc w:val="center"/>
        </w:trPr>
        <w:tc>
          <w:tcPr>
            <w:tcW w:w="2433" w:type="dxa"/>
          </w:tcPr>
          <w:p w:rsidR="00A017DF" w:rsidRPr="004957B0" w:rsidRDefault="00A017DF" w:rsidP="000448CF">
            <w:pPr>
              <w:rPr>
                <w:color w:val="FF0000"/>
                <w:sz w:val="20"/>
                <w:szCs w:val="20"/>
              </w:rPr>
            </w:pPr>
            <w:r w:rsidRPr="004957B0">
              <w:rPr>
                <w:color w:val="FF0000"/>
                <w:sz w:val="20"/>
                <w:szCs w:val="20"/>
              </w:rPr>
              <w:t>Межбюджетные трансферты</w:t>
            </w:r>
          </w:p>
        </w:tc>
        <w:tc>
          <w:tcPr>
            <w:tcW w:w="709" w:type="dxa"/>
            <w:vAlign w:val="center"/>
          </w:tcPr>
          <w:p w:rsidR="00A017DF" w:rsidRPr="004957B0" w:rsidRDefault="00A017DF" w:rsidP="00A63EAB">
            <w:pPr>
              <w:jc w:val="center"/>
              <w:rPr>
                <w:color w:val="FF0000"/>
                <w:sz w:val="20"/>
                <w:szCs w:val="20"/>
              </w:rPr>
            </w:pPr>
            <w:r w:rsidRPr="004957B0">
              <w:rPr>
                <w:color w:val="FF0000"/>
                <w:sz w:val="20"/>
                <w:szCs w:val="20"/>
              </w:rPr>
              <w:t>14</w:t>
            </w: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sz w:val="20"/>
                <w:szCs w:val="20"/>
              </w:rPr>
            </w:pPr>
            <w:r w:rsidRPr="004957B0">
              <w:rPr>
                <w:color w:val="FF0000"/>
                <w:sz w:val="20"/>
                <w:szCs w:val="20"/>
              </w:rPr>
              <w:t>2 297 880,00</w:t>
            </w:r>
          </w:p>
        </w:tc>
        <w:tc>
          <w:tcPr>
            <w:tcW w:w="1702"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6 572 000,00</w:t>
            </w:r>
          </w:p>
        </w:tc>
        <w:tc>
          <w:tcPr>
            <w:tcW w:w="1559"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color w:val="FF0000"/>
                <w:sz w:val="20"/>
                <w:szCs w:val="20"/>
              </w:rPr>
              <w:t>1 666 899,0</w:t>
            </w:r>
          </w:p>
        </w:tc>
        <w:tc>
          <w:tcPr>
            <w:tcW w:w="1418" w:type="dxa"/>
            <w:vAlign w:val="center"/>
          </w:tcPr>
          <w:p w:rsidR="00A017DF" w:rsidRPr="004957B0" w:rsidRDefault="00A017DF" w:rsidP="00B12D67">
            <w:pPr>
              <w:pStyle w:val="a7"/>
              <w:spacing w:before="0" w:beforeAutospacing="0" w:after="0" w:afterAutospacing="0" w:line="50" w:lineRule="atLeast"/>
              <w:jc w:val="center"/>
              <w:rPr>
                <w:color w:val="FF0000"/>
                <w:sz w:val="20"/>
                <w:szCs w:val="20"/>
              </w:rPr>
            </w:pPr>
            <w:r w:rsidRPr="004957B0">
              <w:rPr>
                <w:color w:val="FF0000"/>
                <w:sz w:val="20"/>
                <w:szCs w:val="20"/>
              </w:rPr>
              <w:t>2</w:t>
            </w:r>
            <w:r w:rsidR="00F204DA" w:rsidRPr="004957B0">
              <w:rPr>
                <w:color w:val="FF0000"/>
                <w:sz w:val="20"/>
                <w:szCs w:val="20"/>
              </w:rPr>
              <w:t>5,4</w:t>
            </w:r>
          </w:p>
        </w:tc>
        <w:tc>
          <w:tcPr>
            <w:tcW w:w="1296" w:type="dxa"/>
            <w:vAlign w:val="center"/>
          </w:tcPr>
          <w:p w:rsidR="00A017DF" w:rsidRPr="004957B0" w:rsidRDefault="005E65F0" w:rsidP="00B12D67">
            <w:pPr>
              <w:jc w:val="center"/>
              <w:rPr>
                <w:color w:val="FF0000"/>
                <w:sz w:val="20"/>
                <w:szCs w:val="20"/>
              </w:rPr>
            </w:pPr>
            <w:r w:rsidRPr="004957B0">
              <w:rPr>
                <w:color w:val="FF0000"/>
                <w:sz w:val="20"/>
                <w:szCs w:val="20"/>
              </w:rPr>
              <w:t>72,5</w:t>
            </w:r>
          </w:p>
        </w:tc>
      </w:tr>
      <w:tr w:rsidR="004957B0" w:rsidRPr="004957B0" w:rsidTr="002E613C">
        <w:trPr>
          <w:trHeight w:val="341"/>
          <w:jc w:val="center"/>
        </w:trPr>
        <w:tc>
          <w:tcPr>
            <w:tcW w:w="2433" w:type="dxa"/>
          </w:tcPr>
          <w:p w:rsidR="00A017DF" w:rsidRPr="004957B0" w:rsidRDefault="00A017DF" w:rsidP="000448CF">
            <w:pPr>
              <w:rPr>
                <w:b/>
                <w:color w:val="FF0000"/>
                <w:sz w:val="20"/>
                <w:szCs w:val="20"/>
              </w:rPr>
            </w:pPr>
            <w:r w:rsidRPr="004957B0">
              <w:rPr>
                <w:b/>
                <w:color w:val="FF0000"/>
                <w:sz w:val="20"/>
                <w:szCs w:val="20"/>
              </w:rPr>
              <w:t>ВСЕГО</w:t>
            </w:r>
          </w:p>
        </w:tc>
        <w:tc>
          <w:tcPr>
            <w:tcW w:w="709" w:type="dxa"/>
          </w:tcPr>
          <w:p w:rsidR="00A017DF" w:rsidRPr="004957B0" w:rsidRDefault="00A017DF" w:rsidP="00B614CD">
            <w:pPr>
              <w:jc w:val="center"/>
              <w:rPr>
                <w:color w:val="FF0000"/>
                <w:sz w:val="20"/>
                <w:szCs w:val="20"/>
              </w:rPr>
            </w:pPr>
          </w:p>
        </w:tc>
        <w:tc>
          <w:tcPr>
            <w:tcW w:w="1700" w:type="dxa"/>
            <w:vAlign w:val="center"/>
          </w:tcPr>
          <w:p w:rsidR="00A017DF" w:rsidRPr="004957B0" w:rsidRDefault="00A017DF" w:rsidP="00B66D79">
            <w:pPr>
              <w:pStyle w:val="a7"/>
              <w:spacing w:before="0" w:beforeAutospacing="0" w:after="0" w:afterAutospacing="0" w:line="50" w:lineRule="atLeast"/>
              <w:jc w:val="center"/>
              <w:rPr>
                <w:color w:val="FF0000"/>
                <w:sz w:val="20"/>
                <w:szCs w:val="20"/>
              </w:rPr>
            </w:pPr>
            <w:r w:rsidRPr="004957B0">
              <w:rPr>
                <w:b/>
                <w:color w:val="FF0000"/>
                <w:sz w:val="20"/>
                <w:szCs w:val="20"/>
              </w:rPr>
              <w:t>91 895 403,54</w:t>
            </w:r>
          </w:p>
        </w:tc>
        <w:tc>
          <w:tcPr>
            <w:tcW w:w="1702"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b/>
                <w:color w:val="FF0000"/>
                <w:sz w:val="20"/>
                <w:szCs w:val="20"/>
              </w:rPr>
              <w:t>578 229 512,84</w:t>
            </w:r>
          </w:p>
        </w:tc>
        <w:tc>
          <w:tcPr>
            <w:tcW w:w="1559" w:type="dxa"/>
            <w:vAlign w:val="center"/>
          </w:tcPr>
          <w:p w:rsidR="00A017DF" w:rsidRPr="004957B0" w:rsidRDefault="00F204DA" w:rsidP="00B12D67">
            <w:pPr>
              <w:pStyle w:val="a7"/>
              <w:spacing w:before="0" w:beforeAutospacing="0" w:after="0" w:afterAutospacing="0" w:line="50" w:lineRule="atLeast"/>
              <w:jc w:val="center"/>
              <w:rPr>
                <w:color w:val="FF0000"/>
                <w:sz w:val="20"/>
                <w:szCs w:val="20"/>
              </w:rPr>
            </w:pPr>
            <w:r w:rsidRPr="004957B0">
              <w:rPr>
                <w:b/>
                <w:color w:val="FF0000"/>
                <w:sz w:val="20"/>
                <w:szCs w:val="20"/>
              </w:rPr>
              <w:t>95 651 000,91</w:t>
            </w:r>
          </w:p>
        </w:tc>
        <w:tc>
          <w:tcPr>
            <w:tcW w:w="1418" w:type="dxa"/>
            <w:vAlign w:val="center"/>
          </w:tcPr>
          <w:p w:rsidR="00A017DF" w:rsidRPr="004957B0" w:rsidRDefault="000577E2" w:rsidP="00B12D67">
            <w:pPr>
              <w:pStyle w:val="a7"/>
              <w:spacing w:before="0" w:beforeAutospacing="0" w:after="0" w:afterAutospacing="0" w:line="50" w:lineRule="atLeast"/>
              <w:jc w:val="center"/>
              <w:rPr>
                <w:color w:val="FF0000"/>
                <w:sz w:val="20"/>
                <w:szCs w:val="20"/>
              </w:rPr>
            </w:pPr>
            <w:r w:rsidRPr="004957B0">
              <w:rPr>
                <w:b/>
                <w:color w:val="FF0000"/>
                <w:sz w:val="20"/>
                <w:szCs w:val="20"/>
              </w:rPr>
              <w:t>16,5</w:t>
            </w:r>
          </w:p>
        </w:tc>
        <w:tc>
          <w:tcPr>
            <w:tcW w:w="1296" w:type="dxa"/>
            <w:vAlign w:val="center"/>
          </w:tcPr>
          <w:p w:rsidR="00A017DF" w:rsidRPr="004957B0" w:rsidRDefault="005E65F0" w:rsidP="00B12D67">
            <w:pPr>
              <w:jc w:val="center"/>
              <w:rPr>
                <w:b/>
                <w:color w:val="FF0000"/>
                <w:sz w:val="20"/>
                <w:szCs w:val="20"/>
              </w:rPr>
            </w:pPr>
            <w:r w:rsidRPr="004957B0">
              <w:rPr>
                <w:b/>
                <w:color w:val="FF0000"/>
                <w:sz w:val="20"/>
                <w:szCs w:val="20"/>
              </w:rPr>
              <w:t>104,1</w:t>
            </w:r>
          </w:p>
        </w:tc>
      </w:tr>
    </w:tbl>
    <w:p w:rsidR="00F519F2" w:rsidRPr="00167B7F" w:rsidRDefault="00F519F2" w:rsidP="00B614CD">
      <w:pPr>
        <w:ind w:firstLine="709"/>
        <w:jc w:val="both"/>
        <w:rPr>
          <w:sz w:val="20"/>
          <w:szCs w:val="20"/>
        </w:rPr>
      </w:pPr>
    </w:p>
    <w:p w:rsidR="00E425F5" w:rsidRPr="00BE632A" w:rsidRDefault="009B526D" w:rsidP="009B526D">
      <w:pPr>
        <w:jc w:val="both"/>
        <w:rPr>
          <w:color w:val="FF0000"/>
          <w:sz w:val="20"/>
          <w:szCs w:val="20"/>
        </w:rPr>
      </w:pPr>
      <w:r w:rsidRPr="00BE632A">
        <w:rPr>
          <w:color w:val="FF0000"/>
          <w:sz w:val="20"/>
          <w:szCs w:val="20"/>
        </w:rPr>
        <w:t xml:space="preserve">     </w:t>
      </w:r>
      <w:r w:rsidR="00F519F2" w:rsidRPr="00BE632A">
        <w:rPr>
          <w:color w:val="FF0000"/>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C33948" w:rsidRPr="00BE632A">
        <w:rPr>
          <w:color w:val="FF0000"/>
          <w:sz w:val="20"/>
          <w:szCs w:val="20"/>
        </w:rPr>
        <w:t>от 26.12.2018</w:t>
      </w:r>
      <w:r w:rsidR="006028C9" w:rsidRPr="00BE632A">
        <w:rPr>
          <w:color w:val="FF0000"/>
          <w:sz w:val="20"/>
          <w:szCs w:val="20"/>
        </w:rPr>
        <w:t>года</w:t>
      </w:r>
      <w:r w:rsidR="00D20291" w:rsidRPr="00BE632A">
        <w:rPr>
          <w:color w:val="FF0000"/>
          <w:sz w:val="20"/>
          <w:szCs w:val="20"/>
        </w:rPr>
        <w:t xml:space="preserve"> № </w:t>
      </w:r>
      <w:r w:rsidR="00B170EB" w:rsidRPr="00BE632A">
        <w:rPr>
          <w:color w:val="FF0000"/>
          <w:sz w:val="20"/>
          <w:szCs w:val="20"/>
        </w:rPr>
        <w:t>5-</w:t>
      </w:r>
      <w:r w:rsidR="00C33948" w:rsidRPr="00BE632A">
        <w:rPr>
          <w:color w:val="FF0000"/>
          <w:sz w:val="20"/>
          <w:szCs w:val="20"/>
        </w:rPr>
        <w:t>660</w:t>
      </w:r>
      <w:r w:rsidR="00F519F2" w:rsidRPr="00BE632A">
        <w:rPr>
          <w:color w:val="FF0000"/>
          <w:sz w:val="20"/>
          <w:szCs w:val="20"/>
        </w:rPr>
        <w:t xml:space="preserve"> </w:t>
      </w:r>
      <w:r w:rsidR="00DA10D1" w:rsidRPr="00BE632A">
        <w:rPr>
          <w:color w:val="FF0000"/>
          <w:sz w:val="20"/>
          <w:szCs w:val="20"/>
        </w:rPr>
        <w:t>«О бюджете муниципального образования «Трубчевск</w:t>
      </w:r>
      <w:r w:rsidR="00C33948" w:rsidRPr="00BE632A">
        <w:rPr>
          <w:color w:val="FF0000"/>
          <w:sz w:val="20"/>
          <w:szCs w:val="20"/>
        </w:rPr>
        <w:t>ий муниципальный района» на 2019 год и на плановый период 2020 и 2021</w:t>
      </w:r>
      <w:r w:rsidR="00DA10D1" w:rsidRPr="00BE632A">
        <w:rPr>
          <w:color w:val="FF0000"/>
          <w:sz w:val="20"/>
          <w:szCs w:val="20"/>
        </w:rPr>
        <w:t xml:space="preserve"> годов»</w:t>
      </w:r>
      <w:r w:rsidR="00D50AA8" w:rsidRPr="00BE632A">
        <w:rPr>
          <w:color w:val="FF0000"/>
          <w:sz w:val="20"/>
          <w:szCs w:val="20"/>
        </w:rPr>
        <w:t xml:space="preserve"> (с учетом вн</w:t>
      </w:r>
      <w:r w:rsidR="00E425F5" w:rsidRPr="00BE632A">
        <w:rPr>
          <w:color w:val="FF0000"/>
          <w:sz w:val="20"/>
          <w:szCs w:val="20"/>
        </w:rPr>
        <w:t>есенных изменений и дополнений).</w:t>
      </w:r>
    </w:p>
    <w:p w:rsidR="00D97CCE" w:rsidRPr="00BE632A" w:rsidRDefault="009045DF" w:rsidP="00D97CCE">
      <w:pPr>
        <w:jc w:val="both"/>
        <w:rPr>
          <w:color w:val="FF0000"/>
          <w:sz w:val="20"/>
          <w:szCs w:val="20"/>
        </w:rPr>
      </w:pPr>
      <w:r w:rsidRPr="00BE632A">
        <w:rPr>
          <w:color w:val="FF0000"/>
          <w:sz w:val="20"/>
          <w:szCs w:val="20"/>
        </w:rPr>
        <w:t xml:space="preserve">         </w:t>
      </w:r>
      <w:r w:rsidR="00F519F2" w:rsidRPr="00BE632A">
        <w:rPr>
          <w:color w:val="FF0000"/>
          <w:sz w:val="20"/>
          <w:szCs w:val="20"/>
        </w:rPr>
        <w:t>В соответствии с реше</w:t>
      </w:r>
      <w:r w:rsidR="002A0336" w:rsidRPr="00BE632A">
        <w:rPr>
          <w:color w:val="FF0000"/>
          <w:sz w:val="20"/>
          <w:szCs w:val="20"/>
        </w:rPr>
        <w:t xml:space="preserve">нием </w:t>
      </w:r>
      <w:r w:rsidR="00F519F2" w:rsidRPr="00BE632A">
        <w:rPr>
          <w:color w:val="FF0000"/>
          <w:sz w:val="20"/>
          <w:szCs w:val="20"/>
        </w:rPr>
        <w:t>Трубчевского районного Совета народных депутатов общий объем расходов бюджета района на 20</w:t>
      </w:r>
      <w:r w:rsidR="00C33948" w:rsidRPr="00BE632A">
        <w:rPr>
          <w:color w:val="FF0000"/>
          <w:sz w:val="20"/>
          <w:szCs w:val="20"/>
        </w:rPr>
        <w:t>19</w:t>
      </w:r>
      <w:r w:rsidR="00F519F2" w:rsidRPr="00BE632A">
        <w:rPr>
          <w:color w:val="FF0000"/>
          <w:sz w:val="20"/>
          <w:szCs w:val="20"/>
        </w:rPr>
        <w:t xml:space="preserve"> год утвержден в сумме</w:t>
      </w:r>
      <w:r w:rsidR="00107B6F" w:rsidRPr="00BE632A">
        <w:rPr>
          <w:color w:val="FF0000"/>
          <w:sz w:val="20"/>
          <w:szCs w:val="20"/>
        </w:rPr>
        <w:t xml:space="preserve"> </w:t>
      </w:r>
      <w:r w:rsidR="00C33948" w:rsidRPr="00BE632A">
        <w:rPr>
          <w:color w:val="FF0000"/>
          <w:sz w:val="20"/>
          <w:szCs w:val="20"/>
        </w:rPr>
        <w:t>467 712 648,01</w:t>
      </w:r>
      <w:r w:rsidR="00107B6F" w:rsidRPr="00BE632A">
        <w:rPr>
          <w:color w:val="FF0000"/>
          <w:sz w:val="20"/>
          <w:szCs w:val="20"/>
        </w:rPr>
        <w:t xml:space="preserve"> </w:t>
      </w:r>
      <w:r w:rsidR="00D8228A" w:rsidRPr="00BE632A">
        <w:rPr>
          <w:color w:val="FF0000"/>
          <w:sz w:val="20"/>
          <w:szCs w:val="20"/>
        </w:rPr>
        <w:t xml:space="preserve">рублей, </w:t>
      </w:r>
      <w:r w:rsidR="00F519F2" w:rsidRPr="00BE632A">
        <w:rPr>
          <w:color w:val="FF0000"/>
          <w:sz w:val="20"/>
          <w:szCs w:val="20"/>
        </w:rPr>
        <w:t>уточненный план расходов</w:t>
      </w:r>
      <w:r w:rsidR="002A5F1A" w:rsidRPr="00BE632A">
        <w:rPr>
          <w:color w:val="FF0000"/>
          <w:sz w:val="20"/>
          <w:szCs w:val="20"/>
        </w:rPr>
        <w:t xml:space="preserve"> по состоянию на </w:t>
      </w:r>
      <w:r w:rsidR="008D6B0C" w:rsidRPr="00BE632A">
        <w:rPr>
          <w:color w:val="FF0000"/>
          <w:sz w:val="20"/>
          <w:szCs w:val="20"/>
        </w:rPr>
        <w:t>01.</w:t>
      </w:r>
      <w:r w:rsidR="00C33948" w:rsidRPr="00BE632A">
        <w:rPr>
          <w:color w:val="FF0000"/>
          <w:sz w:val="20"/>
          <w:szCs w:val="20"/>
        </w:rPr>
        <w:t>04.2019</w:t>
      </w:r>
      <w:r w:rsidR="000C4733" w:rsidRPr="00BE632A">
        <w:rPr>
          <w:color w:val="FF0000"/>
          <w:sz w:val="20"/>
          <w:szCs w:val="20"/>
        </w:rPr>
        <w:t xml:space="preserve"> </w:t>
      </w:r>
      <w:r w:rsidR="00883FEC" w:rsidRPr="00BE632A">
        <w:rPr>
          <w:color w:val="FF0000"/>
          <w:sz w:val="20"/>
          <w:szCs w:val="20"/>
        </w:rPr>
        <w:t>года</w:t>
      </w:r>
      <w:r w:rsidR="00F519F2" w:rsidRPr="00BE632A">
        <w:rPr>
          <w:color w:val="FF0000"/>
          <w:sz w:val="20"/>
          <w:szCs w:val="20"/>
        </w:rPr>
        <w:t xml:space="preserve"> составил </w:t>
      </w:r>
      <w:r w:rsidR="00146E24" w:rsidRPr="00BE632A">
        <w:rPr>
          <w:color w:val="FF0000"/>
          <w:sz w:val="20"/>
          <w:szCs w:val="20"/>
        </w:rPr>
        <w:t>578 229 512,84</w:t>
      </w:r>
      <w:r w:rsidR="00F519F2" w:rsidRPr="00BE632A">
        <w:rPr>
          <w:color w:val="FF0000"/>
          <w:sz w:val="20"/>
          <w:szCs w:val="20"/>
        </w:rPr>
        <w:t xml:space="preserve"> руб</w:t>
      </w:r>
      <w:r w:rsidR="00D8228A" w:rsidRPr="00BE632A">
        <w:rPr>
          <w:color w:val="FF0000"/>
          <w:sz w:val="20"/>
          <w:szCs w:val="20"/>
        </w:rPr>
        <w:t>лей</w:t>
      </w:r>
      <w:r w:rsidR="00063BFE" w:rsidRPr="00BE632A">
        <w:rPr>
          <w:color w:val="FF0000"/>
          <w:sz w:val="20"/>
          <w:szCs w:val="20"/>
        </w:rPr>
        <w:t>.</w:t>
      </w:r>
    </w:p>
    <w:p w:rsidR="00EB61F8" w:rsidRDefault="00EB61F8" w:rsidP="00D97CCE">
      <w:pPr>
        <w:jc w:val="both"/>
        <w:rPr>
          <w:rFonts w:eastAsia="Calibri"/>
          <w:spacing w:val="6"/>
          <w:sz w:val="20"/>
          <w:szCs w:val="20"/>
          <w:lang w:eastAsia="en-US"/>
        </w:rPr>
      </w:pPr>
      <w:r>
        <w:rPr>
          <w:sz w:val="20"/>
          <w:szCs w:val="20"/>
        </w:rPr>
        <w:t xml:space="preserve">                                                  </w:t>
      </w:r>
      <w:r w:rsidR="00FB75B7">
        <w:rPr>
          <w:sz w:val="20"/>
          <w:szCs w:val="20"/>
        </w:rPr>
        <w:t xml:space="preserve">      </w:t>
      </w:r>
      <w:r>
        <w:rPr>
          <w:sz w:val="20"/>
          <w:szCs w:val="20"/>
        </w:rPr>
        <w:t xml:space="preserve">     </w:t>
      </w:r>
      <w:r w:rsidRPr="00DD58E0">
        <w:rPr>
          <w:rFonts w:eastAsia="Calibri"/>
          <w:b/>
          <w:spacing w:val="6"/>
          <w:sz w:val="20"/>
          <w:szCs w:val="20"/>
          <w:lang w:eastAsia="en-US"/>
        </w:rPr>
        <w:t>0100</w:t>
      </w:r>
      <w:r>
        <w:rPr>
          <w:rFonts w:eastAsia="Calibri"/>
          <w:spacing w:val="6"/>
          <w:sz w:val="20"/>
          <w:szCs w:val="20"/>
          <w:lang w:eastAsia="en-US"/>
        </w:rPr>
        <w:t xml:space="preserve"> </w:t>
      </w:r>
      <w:r w:rsidRPr="00763AF6">
        <w:rPr>
          <w:rFonts w:eastAsia="Calibri"/>
          <w:b/>
          <w:spacing w:val="6"/>
          <w:sz w:val="20"/>
          <w:szCs w:val="20"/>
          <w:lang w:eastAsia="en-US"/>
        </w:rPr>
        <w:t>«Общегосударственные вопросы</w:t>
      </w:r>
      <w:r>
        <w:rPr>
          <w:rFonts w:eastAsia="Calibri"/>
          <w:spacing w:val="6"/>
          <w:sz w:val="20"/>
          <w:szCs w:val="20"/>
          <w:lang w:eastAsia="en-US"/>
        </w:rPr>
        <w:t>»</w:t>
      </w:r>
    </w:p>
    <w:p w:rsidR="00EB61F8" w:rsidRDefault="00EB61F8" w:rsidP="00D97CCE">
      <w:pPr>
        <w:jc w:val="both"/>
        <w:rPr>
          <w:rFonts w:eastAsia="Calibri"/>
          <w:spacing w:val="6"/>
          <w:sz w:val="20"/>
          <w:szCs w:val="20"/>
          <w:lang w:eastAsia="en-US"/>
        </w:rPr>
      </w:pPr>
    </w:p>
    <w:p w:rsidR="00042D5E" w:rsidRPr="009A7E40" w:rsidRDefault="00EB61F8" w:rsidP="00D97CCE">
      <w:pPr>
        <w:jc w:val="both"/>
        <w:rPr>
          <w:rFonts w:eastAsia="Calibri"/>
          <w:color w:val="FF0000"/>
          <w:spacing w:val="6"/>
          <w:sz w:val="20"/>
          <w:szCs w:val="20"/>
          <w:lang w:eastAsia="en-US"/>
        </w:rPr>
      </w:pPr>
      <w:r w:rsidRPr="009A7E40">
        <w:rPr>
          <w:rFonts w:eastAsia="Calibri"/>
          <w:color w:val="FF0000"/>
          <w:spacing w:val="6"/>
          <w:sz w:val="20"/>
          <w:szCs w:val="20"/>
          <w:lang w:eastAsia="en-US"/>
        </w:rPr>
        <w:t xml:space="preserve"> </w:t>
      </w:r>
      <w:r w:rsidR="00063BFE" w:rsidRPr="009A7E40">
        <w:rPr>
          <w:color w:val="FF0000"/>
          <w:sz w:val="20"/>
          <w:szCs w:val="20"/>
        </w:rPr>
        <w:t xml:space="preserve">         </w:t>
      </w:r>
      <w:r w:rsidR="00763AF6" w:rsidRPr="009A7E40">
        <w:rPr>
          <w:color w:val="FF0000"/>
          <w:sz w:val="20"/>
          <w:szCs w:val="20"/>
        </w:rPr>
        <w:t>Расходы по разделу</w:t>
      </w:r>
      <w:r w:rsidR="00763AF6" w:rsidRPr="009A7E40">
        <w:rPr>
          <w:rFonts w:eastAsia="Calibri"/>
          <w:color w:val="FF0000"/>
          <w:spacing w:val="6"/>
          <w:sz w:val="20"/>
          <w:szCs w:val="20"/>
          <w:lang w:eastAsia="en-US"/>
        </w:rPr>
        <w:t xml:space="preserve"> 01</w:t>
      </w:r>
      <w:r w:rsidR="006B5E2B" w:rsidRPr="009A7E40">
        <w:rPr>
          <w:rFonts w:eastAsia="Calibri"/>
          <w:color w:val="FF0000"/>
          <w:spacing w:val="6"/>
          <w:sz w:val="20"/>
          <w:szCs w:val="20"/>
          <w:lang w:eastAsia="en-US"/>
        </w:rPr>
        <w:t>00</w:t>
      </w:r>
      <w:r w:rsidR="00763AF6" w:rsidRPr="009A7E40">
        <w:rPr>
          <w:rFonts w:eastAsia="Calibri"/>
          <w:color w:val="FF0000"/>
          <w:spacing w:val="6"/>
          <w:sz w:val="20"/>
          <w:szCs w:val="20"/>
          <w:lang w:eastAsia="en-US"/>
        </w:rPr>
        <w:t xml:space="preserve"> «Общегосударственные вопросы» исполнены в объеме </w:t>
      </w:r>
      <w:r w:rsidR="00BE632A" w:rsidRPr="009A7E40">
        <w:rPr>
          <w:rFonts w:eastAsia="Calibri"/>
          <w:color w:val="FF0000"/>
          <w:spacing w:val="6"/>
          <w:sz w:val="20"/>
          <w:szCs w:val="20"/>
          <w:lang w:eastAsia="en-US"/>
        </w:rPr>
        <w:t>13 639 354,53</w:t>
      </w:r>
      <w:r w:rsidR="007F56FC" w:rsidRPr="009A7E40">
        <w:rPr>
          <w:rFonts w:eastAsia="Calibri"/>
          <w:color w:val="FF0000"/>
          <w:spacing w:val="6"/>
          <w:sz w:val="20"/>
          <w:szCs w:val="20"/>
          <w:lang w:eastAsia="en-US"/>
        </w:rPr>
        <w:t xml:space="preserve"> рублей, что составляет </w:t>
      </w:r>
      <w:r w:rsidR="00BE632A" w:rsidRPr="009A7E40">
        <w:rPr>
          <w:rFonts w:eastAsia="Calibri"/>
          <w:color w:val="FF0000"/>
          <w:spacing w:val="6"/>
          <w:sz w:val="20"/>
          <w:szCs w:val="20"/>
          <w:lang w:eastAsia="en-US"/>
        </w:rPr>
        <w:t>21,5</w:t>
      </w:r>
      <w:r w:rsidR="00763AF6" w:rsidRPr="009A7E40">
        <w:rPr>
          <w:rFonts w:eastAsia="Calibri"/>
          <w:color w:val="FF0000"/>
          <w:spacing w:val="6"/>
          <w:sz w:val="20"/>
          <w:szCs w:val="20"/>
          <w:lang w:eastAsia="en-US"/>
        </w:rPr>
        <w:t xml:space="preserve">% к уточненному плану. По сравнению с аналогичным периодом </w:t>
      </w:r>
      <w:r w:rsidR="00BD1C06" w:rsidRPr="009A7E40">
        <w:rPr>
          <w:rFonts w:eastAsia="Calibri"/>
          <w:color w:val="FF0000"/>
          <w:spacing w:val="6"/>
          <w:sz w:val="20"/>
          <w:szCs w:val="20"/>
          <w:lang w:eastAsia="en-US"/>
        </w:rPr>
        <w:t>2018</w:t>
      </w:r>
      <w:r w:rsidR="00327B48" w:rsidRPr="009A7E40">
        <w:rPr>
          <w:rFonts w:eastAsia="Calibri"/>
          <w:color w:val="FF0000"/>
          <w:spacing w:val="6"/>
          <w:sz w:val="20"/>
          <w:szCs w:val="20"/>
          <w:lang w:eastAsia="en-US"/>
        </w:rPr>
        <w:t xml:space="preserve"> </w:t>
      </w:r>
      <w:r w:rsidR="00763AF6" w:rsidRPr="009A7E40">
        <w:rPr>
          <w:rFonts w:eastAsia="Calibri"/>
          <w:color w:val="FF0000"/>
          <w:spacing w:val="6"/>
          <w:sz w:val="20"/>
          <w:szCs w:val="20"/>
          <w:lang w:eastAsia="en-US"/>
        </w:rPr>
        <w:t>года</w:t>
      </w:r>
      <w:r w:rsidR="008F60F7" w:rsidRPr="009A7E40">
        <w:rPr>
          <w:rFonts w:eastAsia="Calibri"/>
          <w:color w:val="FF0000"/>
          <w:spacing w:val="6"/>
          <w:sz w:val="20"/>
          <w:szCs w:val="20"/>
          <w:lang w:eastAsia="en-US"/>
        </w:rPr>
        <w:t xml:space="preserve"> расходы</w:t>
      </w:r>
      <w:r w:rsidR="00763AF6" w:rsidRPr="009A7E40">
        <w:rPr>
          <w:rFonts w:eastAsia="Calibri"/>
          <w:color w:val="FF0000"/>
          <w:spacing w:val="6"/>
          <w:sz w:val="20"/>
          <w:szCs w:val="20"/>
          <w:lang w:eastAsia="en-US"/>
        </w:rPr>
        <w:t xml:space="preserve"> </w:t>
      </w:r>
      <w:r w:rsidR="000B3FB2" w:rsidRPr="009A7E40">
        <w:rPr>
          <w:rFonts w:eastAsia="Calibri"/>
          <w:color w:val="FF0000"/>
          <w:spacing w:val="6"/>
          <w:sz w:val="20"/>
          <w:szCs w:val="20"/>
          <w:lang w:eastAsia="en-US"/>
        </w:rPr>
        <w:t xml:space="preserve">увеличились на </w:t>
      </w:r>
      <w:r w:rsidR="00BD1C06" w:rsidRPr="009A7E40">
        <w:rPr>
          <w:rFonts w:eastAsia="Calibri"/>
          <w:color w:val="FF0000"/>
          <w:spacing w:val="6"/>
          <w:sz w:val="20"/>
          <w:szCs w:val="20"/>
          <w:lang w:eastAsia="en-US"/>
        </w:rPr>
        <w:t>113 045,</w:t>
      </w:r>
      <w:r w:rsidR="00DB299F" w:rsidRPr="009A7E40">
        <w:rPr>
          <w:rFonts w:eastAsia="Calibri"/>
          <w:color w:val="FF0000"/>
          <w:spacing w:val="6"/>
          <w:sz w:val="20"/>
          <w:szCs w:val="20"/>
          <w:lang w:eastAsia="en-US"/>
        </w:rPr>
        <w:t>64</w:t>
      </w:r>
      <w:r w:rsidR="002B74DE" w:rsidRPr="009A7E40">
        <w:rPr>
          <w:rFonts w:eastAsia="Calibri"/>
          <w:color w:val="FF0000"/>
          <w:spacing w:val="6"/>
          <w:sz w:val="20"/>
          <w:szCs w:val="20"/>
          <w:lang w:eastAsia="en-US"/>
        </w:rPr>
        <w:t xml:space="preserve"> рублей</w:t>
      </w:r>
      <w:r w:rsidR="00763AF6" w:rsidRPr="009A7E40">
        <w:rPr>
          <w:rFonts w:eastAsia="Calibri"/>
          <w:color w:val="FF0000"/>
          <w:spacing w:val="6"/>
          <w:sz w:val="20"/>
          <w:szCs w:val="20"/>
          <w:lang w:eastAsia="en-US"/>
        </w:rPr>
        <w:t>.</w:t>
      </w:r>
      <w:r w:rsidR="00960910" w:rsidRPr="009A7E40">
        <w:rPr>
          <w:color w:val="FF0000"/>
          <w:position w:val="2"/>
        </w:rPr>
        <w:t xml:space="preserve"> </w:t>
      </w:r>
      <w:r w:rsidR="000B3FB2" w:rsidRPr="009A7E40">
        <w:rPr>
          <w:rFonts w:eastAsia="Calibri"/>
          <w:color w:val="FF0000"/>
          <w:spacing w:val="6"/>
          <w:sz w:val="20"/>
          <w:szCs w:val="20"/>
          <w:lang w:eastAsia="en-US"/>
        </w:rPr>
        <w:t xml:space="preserve">Увеличение </w:t>
      </w:r>
      <w:r w:rsidR="00D97CCE" w:rsidRPr="009A7E40">
        <w:rPr>
          <w:rFonts w:eastAsia="Calibri"/>
          <w:color w:val="FF0000"/>
          <w:spacing w:val="6"/>
          <w:sz w:val="20"/>
          <w:szCs w:val="20"/>
          <w:lang w:eastAsia="en-US"/>
        </w:rPr>
        <w:t>расходов текущего г</w:t>
      </w:r>
      <w:r w:rsidR="00DB299F" w:rsidRPr="009A7E40">
        <w:rPr>
          <w:rFonts w:eastAsia="Calibri"/>
          <w:color w:val="FF0000"/>
          <w:spacing w:val="6"/>
          <w:sz w:val="20"/>
          <w:szCs w:val="20"/>
          <w:lang w:eastAsia="en-US"/>
        </w:rPr>
        <w:t>ода произошло по подразделу 0103</w:t>
      </w:r>
      <w:r w:rsidR="00D97CCE" w:rsidRPr="009A7E40">
        <w:rPr>
          <w:rFonts w:eastAsia="Calibri"/>
          <w:color w:val="FF0000"/>
          <w:spacing w:val="6"/>
          <w:sz w:val="20"/>
          <w:szCs w:val="20"/>
          <w:lang w:eastAsia="en-US"/>
        </w:rPr>
        <w:t xml:space="preserve"> на </w:t>
      </w:r>
      <w:r w:rsidR="00DB299F" w:rsidRPr="009A7E40">
        <w:rPr>
          <w:rFonts w:eastAsia="Calibri"/>
          <w:color w:val="FF0000"/>
          <w:spacing w:val="6"/>
          <w:sz w:val="20"/>
          <w:szCs w:val="20"/>
          <w:lang w:eastAsia="en-US"/>
        </w:rPr>
        <w:t>79 222.07</w:t>
      </w:r>
      <w:r w:rsidR="005A3E20" w:rsidRPr="009A7E40">
        <w:rPr>
          <w:rFonts w:eastAsia="Calibri"/>
          <w:color w:val="FF0000"/>
          <w:spacing w:val="6"/>
          <w:sz w:val="20"/>
          <w:szCs w:val="20"/>
          <w:lang w:eastAsia="en-US"/>
        </w:rPr>
        <w:t xml:space="preserve"> р</w:t>
      </w:r>
      <w:r w:rsidR="006B300E" w:rsidRPr="009A7E40">
        <w:rPr>
          <w:rFonts w:eastAsia="Calibri"/>
          <w:color w:val="FF0000"/>
          <w:spacing w:val="6"/>
          <w:sz w:val="20"/>
          <w:szCs w:val="20"/>
          <w:lang w:eastAsia="en-US"/>
        </w:rPr>
        <w:t xml:space="preserve">ублей, </w:t>
      </w:r>
      <w:r w:rsidR="00DB299F" w:rsidRPr="009A7E40">
        <w:rPr>
          <w:rFonts w:eastAsia="Calibri"/>
          <w:color w:val="FF0000"/>
          <w:spacing w:val="6"/>
          <w:sz w:val="20"/>
          <w:szCs w:val="20"/>
          <w:lang w:eastAsia="en-US"/>
        </w:rPr>
        <w:t xml:space="preserve"> по </w:t>
      </w:r>
      <w:r w:rsidR="005A3E20" w:rsidRPr="009A7E40">
        <w:rPr>
          <w:rFonts w:eastAsia="Calibri"/>
          <w:color w:val="FF0000"/>
          <w:spacing w:val="6"/>
          <w:sz w:val="20"/>
          <w:szCs w:val="20"/>
          <w:lang w:eastAsia="en-US"/>
        </w:rPr>
        <w:t xml:space="preserve"> </w:t>
      </w:r>
      <w:r w:rsidR="00DB299F" w:rsidRPr="009A7E40">
        <w:rPr>
          <w:rFonts w:eastAsia="Calibri"/>
          <w:color w:val="FF0000"/>
          <w:spacing w:val="6"/>
          <w:sz w:val="20"/>
          <w:szCs w:val="20"/>
          <w:lang w:eastAsia="en-US"/>
        </w:rPr>
        <w:t xml:space="preserve">0104 на 227 656,71 рублей,  по </w:t>
      </w:r>
      <w:r w:rsidR="000B3FB2" w:rsidRPr="009A7E40">
        <w:rPr>
          <w:rFonts w:eastAsia="Calibri"/>
          <w:color w:val="FF0000"/>
          <w:spacing w:val="6"/>
          <w:sz w:val="20"/>
          <w:szCs w:val="20"/>
          <w:lang w:eastAsia="en-US"/>
        </w:rPr>
        <w:t xml:space="preserve"> 0113 на </w:t>
      </w:r>
      <w:r w:rsidR="00DB299F" w:rsidRPr="009A7E40">
        <w:rPr>
          <w:rFonts w:eastAsia="Calibri"/>
          <w:color w:val="FF0000"/>
          <w:spacing w:val="6"/>
          <w:sz w:val="20"/>
          <w:szCs w:val="20"/>
          <w:lang w:eastAsia="en-US"/>
        </w:rPr>
        <w:t>518 500,43</w:t>
      </w:r>
      <w:r w:rsidR="000B3FB2" w:rsidRPr="009A7E40">
        <w:rPr>
          <w:rFonts w:eastAsia="Calibri"/>
          <w:color w:val="FF0000"/>
          <w:spacing w:val="6"/>
          <w:sz w:val="20"/>
          <w:szCs w:val="20"/>
          <w:lang w:eastAsia="en-US"/>
        </w:rPr>
        <w:t xml:space="preserve"> рублей.</w:t>
      </w:r>
    </w:p>
    <w:p w:rsidR="000C3B01" w:rsidRPr="00496724" w:rsidRDefault="000C3B01" w:rsidP="000C3B01">
      <w:pPr>
        <w:rPr>
          <w:color w:val="FF0000"/>
          <w:sz w:val="20"/>
          <w:szCs w:val="20"/>
        </w:rPr>
      </w:pPr>
      <w:r w:rsidRPr="00496724">
        <w:rPr>
          <w:color w:val="FF0000"/>
          <w:sz w:val="20"/>
          <w:szCs w:val="20"/>
        </w:rPr>
        <w:t xml:space="preserve">          </w:t>
      </w:r>
      <w:r w:rsidR="004E16E6">
        <w:rPr>
          <w:color w:val="FF0000"/>
          <w:sz w:val="20"/>
          <w:szCs w:val="20"/>
        </w:rPr>
        <w:t xml:space="preserve">    </w:t>
      </w:r>
      <w:r w:rsidRPr="00496724">
        <w:rPr>
          <w:color w:val="FF0000"/>
          <w:sz w:val="20"/>
          <w:szCs w:val="20"/>
        </w:rPr>
        <w:t xml:space="preserve">По 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w:t>
      </w:r>
      <w:r w:rsidR="009B343D" w:rsidRPr="00496724">
        <w:rPr>
          <w:color w:val="FF0000"/>
          <w:sz w:val="20"/>
          <w:szCs w:val="20"/>
        </w:rPr>
        <w:t>164 802,48</w:t>
      </w:r>
      <w:r w:rsidRPr="00496724">
        <w:rPr>
          <w:color w:val="FF0000"/>
          <w:sz w:val="20"/>
          <w:szCs w:val="20"/>
        </w:rPr>
        <w:t xml:space="preserve"> рублей  при плане </w:t>
      </w:r>
      <w:r w:rsidR="009B343D" w:rsidRPr="00496724">
        <w:rPr>
          <w:color w:val="FF0000"/>
          <w:sz w:val="20"/>
          <w:szCs w:val="20"/>
        </w:rPr>
        <w:t>1 145 000,00</w:t>
      </w:r>
      <w:r w:rsidRPr="00496724">
        <w:rPr>
          <w:color w:val="FF0000"/>
          <w:sz w:val="20"/>
          <w:szCs w:val="20"/>
        </w:rPr>
        <w:t xml:space="preserve">  или  </w:t>
      </w:r>
      <w:r w:rsidR="000E1632" w:rsidRPr="00496724">
        <w:rPr>
          <w:color w:val="FF0000"/>
          <w:sz w:val="20"/>
          <w:szCs w:val="20"/>
        </w:rPr>
        <w:t>14,4</w:t>
      </w:r>
      <w:r w:rsidRPr="00496724">
        <w:rPr>
          <w:color w:val="FF0000"/>
          <w:sz w:val="20"/>
          <w:szCs w:val="20"/>
        </w:rPr>
        <w:t xml:space="preserve"> %.</w:t>
      </w:r>
      <w:r w:rsidRPr="00496724">
        <w:rPr>
          <w:color w:val="FF0000"/>
        </w:rPr>
        <w:t xml:space="preserve"> </w:t>
      </w:r>
      <w:r w:rsidRPr="00496724">
        <w:rPr>
          <w:color w:val="FF0000"/>
          <w:sz w:val="20"/>
          <w:szCs w:val="20"/>
        </w:rPr>
        <w:t>По данному подразделу обеспечено содержание главы Трубчевского района.</w:t>
      </w:r>
    </w:p>
    <w:p w:rsidR="000C3B01" w:rsidRDefault="000C3B01" w:rsidP="000C3B01">
      <w:pPr>
        <w:rPr>
          <w:color w:val="FF0000"/>
          <w:sz w:val="20"/>
          <w:szCs w:val="20"/>
        </w:rPr>
      </w:pPr>
      <w:r w:rsidRPr="00496724">
        <w:rPr>
          <w:iCs/>
          <w:color w:val="FF0000"/>
          <w:sz w:val="20"/>
          <w:szCs w:val="20"/>
        </w:rPr>
        <w:t xml:space="preserve">       </w:t>
      </w:r>
      <w:r w:rsidR="004E16E6">
        <w:rPr>
          <w:iCs/>
          <w:color w:val="FF0000"/>
          <w:sz w:val="20"/>
          <w:szCs w:val="20"/>
        </w:rPr>
        <w:t xml:space="preserve">     </w:t>
      </w:r>
      <w:r w:rsidRPr="00496724">
        <w:rPr>
          <w:iCs/>
          <w:color w:val="FF0000"/>
          <w:sz w:val="20"/>
          <w:szCs w:val="20"/>
        </w:rPr>
        <w:t xml:space="preserve">  По разделу 0103 «Функционирование законодательных и представительных органов власти» кассовое исполнение расходов </w:t>
      </w:r>
      <w:r w:rsidRPr="00496724">
        <w:rPr>
          <w:color w:val="FF0000"/>
          <w:sz w:val="20"/>
          <w:szCs w:val="20"/>
        </w:rPr>
        <w:t>на содержание и обеспечение деятельности органа законодательной власти</w:t>
      </w:r>
      <w:r w:rsidRPr="00496724">
        <w:rPr>
          <w:iCs/>
          <w:color w:val="FF0000"/>
          <w:sz w:val="20"/>
          <w:szCs w:val="20"/>
        </w:rPr>
        <w:t xml:space="preserve"> сложилось в объеме – </w:t>
      </w:r>
      <w:r w:rsidR="002C0F82" w:rsidRPr="00496724">
        <w:rPr>
          <w:iCs/>
          <w:color w:val="FF0000"/>
          <w:sz w:val="20"/>
          <w:szCs w:val="20"/>
        </w:rPr>
        <w:t>269 324,25</w:t>
      </w:r>
      <w:r w:rsidRPr="00496724">
        <w:rPr>
          <w:iCs/>
          <w:color w:val="FF0000"/>
          <w:sz w:val="20"/>
          <w:szCs w:val="20"/>
        </w:rPr>
        <w:t xml:space="preserve"> рублей,  при плане </w:t>
      </w:r>
      <w:r w:rsidR="002C0F82" w:rsidRPr="00496724">
        <w:rPr>
          <w:iCs/>
          <w:color w:val="FF0000"/>
          <w:sz w:val="20"/>
          <w:szCs w:val="20"/>
        </w:rPr>
        <w:t>1 056 </w:t>
      </w:r>
      <w:r w:rsidR="004E16E6" w:rsidRPr="00496724">
        <w:rPr>
          <w:iCs/>
          <w:color w:val="FF0000"/>
          <w:sz w:val="20"/>
          <w:szCs w:val="20"/>
        </w:rPr>
        <w:t>350,00,</w:t>
      </w:r>
      <w:r w:rsidRPr="00496724">
        <w:rPr>
          <w:iCs/>
          <w:color w:val="FF0000"/>
          <w:sz w:val="20"/>
          <w:szCs w:val="20"/>
        </w:rPr>
        <w:t xml:space="preserve">  что составляет </w:t>
      </w:r>
      <w:r w:rsidR="002C0F82" w:rsidRPr="00496724">
        <w:rPr>
          <w:iCs/>
          <w:color w:val="FF0000"/>
          <w:sz w:val="20"/>
          <w:szCs w:val="20"/>
        </w:rPr>
        <w:t>25,5</w:t>
      </w:r>
      <w:r w:rsidRPr="00496724">
        <w:rPr>
          <w:iCs/>
          <w:color w:val="FF0000"/>
          <w:sz w:val="20"/>
          <w:szCs w:val="20"/>
        </w:rPr>
        <w:t xml:space="preserve"> процентов.  </w:t>
      </w:r>
      <w:r w:rsidRPr="00496724">
        <w:rPr>
          <w:color w:val="FF0000"/>
          <w:sz w:val="20"/>
          <w:szCs w:val="20"/>
        </w:rPr>
        <w:t>По данному подразделу учтены расходы на содержание аппарата Трубчевского районного Совета народных депутатов.</w:t>
      </w:r>
    </w:p>
    <w:p w:rsidR="00496724" w:rsidRPr="00B97BAD" w:rsidRDefault="004E16E6" w:rsidP="00496724">
      <w:pPr>
        <w:jc w:val="both"/>
        <w:rPr>
          <w:sz w:val="20"/>
          <w:szCs w:val="20"/>
        </w:rPr>
      </w:pPr>
      <w:r>
        <w:rPr>
          <w:sz w:val="20"/>
          <w:szCs w:val="20"/>
        </w:rPr>
        <w:t xml:space="preserve">              </w:t>
      </w:r>
      <w:r w:rsidR="00496724" w:rsidRPr="00167B7F">
        <w:rPr>
          <w:sz w:val="20"/>
          <w:szCs w:val="20"/>
        </w:rPr>
        <w:t xml:space="preserve">Наибольшую долю по разделу составляют расходы на функционирование исполнительных органов власти </w:t>
      </w:r>
      <w:r w:rsidR="00496724">
        <w:rPr>
          <w:sz w:val="20"/>
          <w:szCs w:val="20"/>
        </w:rPr>
        <w:t>–</w:t>
      </w:r>
      <w:r w:rsidR="00496724" w:rsidRPr="00167B7F">
        <w:rPr>
          <w:sz w:val="20"/>
          <w:szCs w:val="20"/>
        </w:rPr>
        <w:t xml:space="preserve"> </w:t>
      </w:r>
      <w:r w:rsidR="006D4D04">
        <w:rPr>
          <w:sz w:val="20"/>
          <w:szCs w:val="20"/>
        </w:rPr>
        <w:t>5 368 540,63</w:t>
      </w:r>
      <w:r w:rsidR="00496724" w:rsidRPr="00167B7F">
        <w:rPr>
          <w:sz w:val="20"/>
          <w:szCs w:val="20"/>
        </w:rPr>
        <w:t xml:space="preserve"> рублей или </w:t>
      </w:r>
      <w:r w:rsidR="006D4D04">
        <w:rPr>
          <w:sz w:val="20"/>
          <w:szCs w:val="20"/>
        </w:rPr>
        <w:t>22,2</w:t>
      </w:r>
      <w:r w:rsidR="00496724" w:rsidRPr="00167B7F">
        <w:rPr>
          <w:sz w:val="20"/>
          <w:szCs w:val="20"/>
        </w:rPr>
        <w:t xml:space="preserve"> % от плановых назначений.</w:t>
      </w:r>
      <w:r w:rsidR="00496724" w:rsidRPr="00B97BAD">
        <w:rPr>
          <w:color w:val="000000"/>
        </w:rPr>
        <w:t xml:space="preserve"> </w:t>
      </w:r>
      <w:r w:rsidR="00496724" w:rsidRPr="00282D4A">
        <w:rPr>
          <w:color w:val="000000"/>
          <w:sz w:val="20"/>
          <w:szCs w:val="20"/>
        </w:rPr>
        <w:t xml:space="preserve">По разделу 0104 учтены расходы на </w:t>
      </w:r>
      <w:r w:rsidR="00496724" w:rsidRPr="00282D4A">
        <w:rPr>
          <w:color w:val="000000"/>
          <w:position w:val="2"/>
          <w:sz w:val="20"/>
          <w:szCs w:val="20"/>
        </w:rPr>
        <w:t>оплату труда с начислениями главы администрации района,</w:t>
      </w:r>
      <w:r w:rsidR="00496724" w:rsidRPr="00282D4A">
        <w:rPr>
          <w:color w:val="000000"/>
          <w:sz w:val="20"/>
          <w:szCs w:val="20"/>
        </w:rPr>
        <w:t xml:space="preserve"> </w:t>
      </w:r>
      <w:r w:rsidR="00496724" w:rsidRPr="00282D4A">
        <w:rPr>
          <w:color w:val="000000"/>
          <w:position w:val="2"/>
          <w:sz w:val="20"/>
          <w:szCs w:val="20"/>
        </w:rPr>
        <w:t>содержание аппарата администрац</w:t>
      </w:r>
      <w:r w:rsidR="00496724">
        <w:rPr>
          <w:color w:val="000000"/>
          <w:position w:val="2"/>
          <w:sz w:val="20"/>
          <w:szCs w:val="20"/>
        </w:rPr>
        <w:t>ии района,</w:t>
      </w:r>
      <w:r w:rsidR="00496724" w:rsidRPr="00282D4A">
        <w:rPr>
          <w:color w:val="000000"/>
          <w:position w:val="2"/>
          <w:sz w:val="20"/>
          <w:szCs w:val="20"/>
        </w:rPr>
        <w:t xml:space="preserve"> уплату налогов</w:t>
      </w:r>
      <w:r w:rsidR="00496724">
        <w:rPr>
          <w:color w:val="000000"/>
          <w:position w:val="2"/>
          <w:sz w:val="20"/>
          <w:szCs w:val="20"/>
        </w:rPr>
        <w:t>.</w:t>
      </w:r>
    </w:p>
    <w:p w:rsidR="00496724" w:rsidRDefault="00496724" w:rsidP="00496724">
      <w:pPr>
        <w:rPr>
          <w:iCs/>
          <w:sz w:val="20"/>
          <w:szCs w:val="20"/>
        </w:rPr>
      </w:pPr>
      <w:r>
        <w:rPr>
          <w:color w:val="000000"/>
          <w:sz w:val="20"/>
          <w:szCs w:val="20"/>
        </w:rPr>
        <w:lastRenderedPageBreak/>
        <w:t xml:space="preserve"> </w:t>
      </w:r>
      <w:r w:rsidR="004E16E6">
        <w:rPr>
          <w:color w:val="000000"/>
          <w:sz w:val="20"/>
          <w:szCs w:val="20"/>
        </w:rPr>
        <w:t xml:space="preserve">        </w:t>
      </w:r>
      <w:r>
        <w:rPr>
          <w:color w:val="000000"/>
          <w:sz w:val="20"/>
          <w:szCs w:val="20"/>
        </w:rPr>
        <w:t xml:space="preserve">    </w:t>
      </w:r>
      <w:r w:rsidRPr="00167B7F">
        <w:rPr>
          <w:iCs/>
          <w:sz w:val="20"/>
          <w:szCs w:val="20"/>
        </w:rPr>
        <w:t>По разделу 0106 «Обеспе</w:t>
      </w:r>
      <w:r>
        <w:rPr>
          <w:iCs/>
          <w:sz w:val="20"/>
          <w:szCs w:val="20"/>
        </w:rPr>
        <w:t xml:space="preserve">чение деятельности финансовых, </w:t>
      </w:r>
      <w:r w:rsidRPr="00167B7F">
        <w:rPr>
          <w:iCs/>
          <w:sz w:val="20"/>
          <w:szCs w:val="20"/>
        </w:rPr>
        <w:t>на</w:t>
      </w:r>
      <w:r>
        <w:rPr>
          <w:iCs/>
          <w:sz w:val="20"/>
          <w:szCs w:val="20"/>
        </w:rPr>
        <w:t xml:space="preserve">логовых и таможенных органов и </w:t>
      </w:r>
      <w:r w:rsidRPr="00167B7F">
        <w:rPr>
          <w:iCs/>
          <w:sz w:val="20"/>
          <w:szCs w:val="20"/>
        </w:rPr>
        <w:t>органов финансового надзор</w:t>
      </w:r>
      <w:r>
        <w:rPr>
          <w:iCs/>
          <w:sz w:val="20"/>
          <w:szCs w:val="20"/>
        </w:rPr>
        <w:t xml:space="preserve">а» расходы исполнены в сумме </w:t>
      </w:r>
      <w:r w:rsidR="006D4D04">
        <w:rPr>
          <w:iCs/>
          <w:sz w:val="20"/>
          <w:szCs w:val="20"/>
        </w:rPr>
        <w:t>–</w:t>
      </w:r>
      <w:r>
        <w:rPr>
          <w:iCs/>
          <w:sz w:val="20"/>
          <w:szCs w:val="20"/>
        </w:rPr>
        <w:t xml:space="preserve"> </w:t>
      </w:r>
      <w:r w:rsidR="006D4D04">
        <w:rPr>
          <w:iCs/>
          <w:sz w:val="20"/>
          <w:szCs w:val="20"/>
        </w:rPr>
        <w:t>1 255 222,10</w:t>
      </w:r>
      <w:r w:rsidRPr="00167B7F">
        <w:rPr>
          <w:iCs/>
          <w:sz w:val="20"/>
          <w:szCs w:val="20"/>
        </w:rPr>
        <w:t xml:space="preserve"> рублей или </w:t>
      </w:r>
      <w:r w:rsidR="006D4D04">
        <w:rPr>
          <w:iCs/>
          <w:sz w:val="20"/>
          <w:szCs w:val="20"/>
        </w:rPr>
        <w:t>18,6</w:t>
      </w:r>
      <w:r>
        <w:rPr>
          <w:iCs/>
          <w:sz w:val="20"/>
          <w:szCs w:val="20"/>
        </w:rPr>
        <w:t xml:space="preserve"> </w:t>
      </w:r>
      <w:r w:rsidRPr="00167B7F">
        <w:rPr>
          <w:iCs/>
          <w:sz w:val="20"/>
          <w:szCs w:val="20"/>
        </w:rPr>
        <w:t>% от плановых назначений.</w:t>
      </w:r>
      <w:r>
        <w:rPr>
          <w:iCs/>
          <w:sz w:val="20"/>
          <w:szCs w:val="20"/>
        </w:rPr>
        <w:t xml:space="preserve"> </w:t>
      </w:r>
      <w:r w:rsidRPr="00282D4A">
        <w:rPr>
          <w:color w:val="000000"/>
          <w:sz w:val="20"/>
          <w:szCs w:val="20"/>
        </w:rPr>
        <w:t xml:space="preserve">По подразделу 0106 учтены расходы на </w:t>
      </w:r>
      <w:r>
        <w:rPr>
          <w:color w:val="000000"/>
          <w:sz w:val="20"/>
          <w:szCs w:val="20"/>
        </w:rPr>
        <w:t xml:space="preserve">содержание </w:t>
      </w:r>
      <w:r w:rsidRPr="00282D4A">
        <w:rPr>
          <w:color w:val="000000"/>
          <w:sz w:val="20"/>
          <w:szCs w:val="20"/>
        </w:rPr>
        <w:t>аппарата финансового управления администрации</w:t>
      </w:r>
      <w:r>
        <w:rPr>
          <w:color w:val="000000"/>
          <w:sz w:val="20"/>
          <w:szCs w:val="20"/>
        </w:rPr>
        <w:t xml:space="preserve"> Трубчевского муниципального</w:t>
      </w:r>
      <w:r w:rsidRPr="00282D4A">
        <w:rPr>
          <w:color w:val="000000"/>
          <w:sz w:val="20"/>
          <w:szCs w:val="20"/>
        </w:rPr>
        <w:t xml:space="preserve"> района</w:t>
      </w:r>
      <w:r>
        <w:rPr>
          <w:color w:val="000000"/>
          <w:sz w:val="20"/>
          <w:szCs w:val="20"/>
        </w:rPr>
        <w:t>.</w:t>
      </w:r>
    </w:p>
    <w:p w:rsidR="00496724" w:rsidRPr="00167B7F" w:rsidRDefault="004E16E6" w:rsidP="004E16E6">
      <w:pPr>
        <w:jc w:val="both"/>
        <w:rPr>
          <w:iCs/>
          <w:sz w:val="20"/>
          <w:szCs w:val="20"/>
        </w:rPr>
      </w:pPr>
      <w:r>
        <w:rPr>
          <w:iCs/>
          <w:sz w:val="20"/>
          <w:szCs w:val="20"/>
        </w:rPr>
        <w:t xml:space="preserve">            </w:t>
      </w:r>
      <w:r w:rsidR="00496724">
        <w:rPr>
          <w:iCs/>
          <w:sz w:val="20"/>
          <w:szCs w:val="20"/>
        </w:rPr>
        <w:t xml:space="preserve">Расходы по разделу 0106 </w:t>
      </w:r>
      <w:r w:rsidR="00496724" w:rsidRPr="00167B7F">
        <w:rPr>
          <w:iCs/>
          <w:sz w:val="20"/>
          <w:szCs w:val="20"/>
        </w:rPr>
        <w:t>«Обеспе</w:t>
      </w:r>
      <w:r w:rsidR="00496724">
        <w:rPr>
          <w:iCs/>
          <w:sz w:val="20"/>
          <w:szCs w:val="20"/>
        </w:rPr>
        <w:t xml:space="preserve">чение деятельности финансовых, </w:t>
      </w:r>
      <w:r w:rsidR="00496724" w:rsidRPr="00167B7F">
        <w:rPr>
          <w:iCs/>
          <w:sz w:val="20"/>
          <w:szCs w:val="20"/>
        </w:rPr>
        <w:t>на</w:t>
      </w:r>
      <w:r w:rsidR="00496724">
        <w:rPr>
          <w:iCs/>
          <w:sz w:val="20"/>
          <w:szCs w:val="20"/>
        </w:rPr>
        <w:t xml:space="preserve">логовых и таможенных органов и </w:t>
      </w:r>
      <w:r w:rsidR="00496724" w:rsidRPr="00167B7F">
        <w:rPr>
          <w:iCs/>
          <w:sz w:val="20"/>
          <w:szCs w:val="20"/>
        </w:rPr>
        <w:t>органов финансового надзора»</w:t>
      </w:r>
      <w:r w:rsidR="00496724">
        <w:rPr>
          <w:iCs/>
          <w:sz w:val="20"/>
          <w:szCs w:val="20"/>
        </w:rPr>
        <w:t xml:space="preserve"> уменьшились к уровню прошлого года на сумму </w:t>
      </w:r>
      <w:r w:rsidR="006D4D04">
        <w:rPr>
          <w:iCs/>
          <w:sz w:val="20"/>
          <w:szCs w:val="20"/>
        </w:rPr>
        <w:t>467 677,78</w:t>
      </w:r>
      <w:r w:rsidR="00496724">
        <w:rPr>
          <w:iCs/>
          <w:sz w:val="20"/>
          <w:szCs w:val="20"/>
        </w:rPr>
        <w:t xml:space="preserve"> рублей.</w:t>
      </w:r>
    </w:p>
    <w:p w:rsidR="00960910" w:rsidRPr="002C0692" w:rsidRDefault="00D97CCE" w:rsidP="00D97CCE">
      <w:pPr>
        <w:jc w:val="both"/>
        <w:rPr>
          <w:rFonts w:eastAsia="Calibri"/>
          <w:color w:val="FF0000"/>
          <w:spacing w:val="6"/>
          <w:sz w:val="20"/>
          <w:szCs w:val="20"/>
          <w:lang w:eastAsia="en-US"/>
        </w:rPr>
      </w:pPr>
      <w:r w:rsidRPr="002C0692">
        <w:rPr>
          <w:iCs/>
          <w:color w:val="FF0000"/>
          <w:sz w:val="20"/>
          <w:szCs w:val="20"/>
        </w:rPr>
        <w:t xml:space="preserve">       Расходы по разделу 0113 «Другие общегосударственные вопросы» исполнены в сумме </w:t>
      </w:r>
      <w:r w:rsidR="00796EAA" w:rsidRPr="002C0692">
        <w:rPr>
          <w:iCs/>
          <w:color w:val="FF0000"/>
          <w:sz w:val="20"/>
          <w:szCs w:val="20"/>
        </w:rPr>
        <w:t>- 6 581 465,07</w:t>
      </w:r>
      <w:r w:rsidR="005A3E20" w:rsidRPr="002C0692">
        <w:rPr>
          <w:iCs/>
          <w:color w:val="FF0000"/>
          <w:sz w:val="20"/>
          <w:szCs w:val="20"/>
        </w:rPr>
        <w:t xml:space="preserve"> </w:t>
      </w:r>
      <w:r w:rsidRPr="002C0692">
        <w:rPr>
          <w:iCs/>
          <w:color w:val="FF0000"/>
          <w:sz w:val="20"/>
          <w:szCs w:val="20"/>
        </w:rPr>
        <w:t xml:space="preserve"> рублей или </w:t>
      </w:r>
      <w:r w:rsidR="00796EAA" w:rsidRPr="002C0692">
        <w:rPr>
          <w:iCs/>
          <w:color w:val="FF0000"/>
          <w:sz w:val="20"/>
          <w:szCs w:val="20"/>
        </w:rPr>
        <w:t>22,0</w:t>
      </w:r>
      <w:r w:rsidR="00B96FE9" w:rsidRPr="002C0692">
        <w:rPr>
          <w:iCs/>
          <w:color w:val="FF0000"/>
          <w:sz w:val="20"/>
          <w:szCs w:val="20"/>
        </w:rPr>
        <w:t xml:space="preserve"> </w:t>
      </w:r>
      <w:r w:rsidRPr="002C0692">
        <w:rPr>
          <w:iCs/>
          <w:color w:val="FF0000"/>
          <w:sz w:val="20"/>
          <w:szCs w:val="20"/>
        </w:rPr>
        <w:t xml:space="preserve">% от плановых назначений. </w:t>
      </w:r>
      <w:r w:rsidR="00960910" w:rsidRPr="002C0692">
        <w:rPr>
          <w:color w:val="FF0000"/>
          <w:position w:val="2"/>
          <w:sz w:val="20"/>
          <w:szCs w:val="20"/>
        </w:rPr>
        <w:t>По разделу 0113 - учтены расходы на содержание специалиста администрации, за счет субвенции из областного бюджета на выполнение полномочий по организации деятельности административных комиссий</w:t>
      </w:r>
      <w:r w:rsidR="004E16E6">
        <w:rPr>
          <w:color w:val="FF0000"/>
          <w:sz w:val="20"/>
          <w:szCs w:val="20"/>
        </w:rPr>
        <w:t xml:space="preserve">, </w:t>
      </w:r>
      <w:r w:rsidR="00960910" w:rsidRPr="002C0692">
        <w:rPr>
          <w:color w:val="FF0000"/>
          <w:sz w:val="20"/>
          <w:szCs w:val="20"/>
        </w:rPr>
        <w:t>финансирование</w:t>
      </w:r>
      <w:r w:rsidR="005A3E20" w:rsidRPr="002C0692">
        <w:rPr>
          <w:color w:val="FF0000"/>
          <w:sz w:val="20"/>
          <w:szCs w:val="20"/>
        </w:rPr>
        <w:t xml:space="preserve"> расходов</w:t>
      </w:r>
      <w:r w:rsidR="00960910" w:rsidRPr="002C0692">
        <w:rPr>
          <w:color w:val="FF0000"/>
          <w:sz w:val="20"/>
          <w:szCs w:val="20"/>
        </w:rPr>
        <w:t xml:space="preserve"> </w:t>
      </w:r>
      <w:r w:rsidRPr="002C0692">
        <w:rPr>
          <w:rFonts w:eastAsia="Calibri"/>
          <w:color w:val="FF0000"/>
          <w:spacing w:val="6"/>
          <w:sz w:val="20"/>
          <w:szCs w:val="20"/>
          <w:lang w:eastAsia="en-US"/>
        </w:rPr>
        <w:t xml:space="preserve">по муниципальному бюджетному учреждению «Многофункциональный центр предоставления государственных и муниципальных услуг </w:t>
      </w:r>
      <w:proofErr w:type="gramStart"/>
      <w:r w:rsidRPr="002C0692">
        <w:rPr>
          <w:rFonts w:eastAsia="Calibri"/>
          <w:color w:val="FF0000"/>
          <w:spacing w:val="6"/>
          <w:sz w:val="20"/>
          <w:szCs w:val="20"/>
          <w:lang w:eastAsia="en-US"/>
        </w:rPr>
        <w:t>в</w:t>
      </w:r>
      <w:proofErr w:type="gramEnd"/>
      <w:r w:rsidRPr="002C0692">
        <w:rPr>
          <w:rFonts w:eastAsia="Calibri"/>
          <w:color w:val="FF0000"/>
          <w:spacing w:val="6"/>
          <w:sz w:val="20"/>
          <w:szCs w:val="20"/>
          <w:lang w:eastAsia="en-US"/>
        </w:rPr>
        <w:t xml:space="preserve"> </w:t>
      </w:r>
      <w:proofErr w:type="gramStart"/>
      <w:r w:rsidRPr="002C0692">
        <w:rPr>
          <w:rFonts w:eastAsia="Calibri"/>
          <w:color w:val="FF0000"/>
          <w:spacing w:val="6"/>
          <w:sz w:val="20"/>
          <w:szCs w:val="20"/>
          <w:lang w:eastAsia="en-US"/>
        </w:rPr>
        <w:t>Трубчевском</w:t>
      </w:r>
      <w:proofErr w:type="gramEnd"/>
      <w:r w:rsidRPr="002C0692">
        <w:rPr>
          <w:rFonts w:eastAsia="Calibri"/>
          <w:color w:val="FF0000"/>
          <w:spacing w:val="6"/>
          <w:sz w:val="20"/>
          <w:szCs w:val="20"/>
          <w:lang w:eastAsia="en-US"/>
        </w:rPr>
        <w:t xml:space="preserve"> районе»</w:t>
      </w:r>
      <w:r w:rsidR="00253DA1" w:rsidRPr="002C0692">
        <w:rPr>
          <w:rFonts w:eastAsia="Calibri"/>
          <w:color w:val="FF0000"/>
          <w:spacing w:val="6"/>
          <w:sz w:val="20"/>
          <w:szCs w:val="20"/>
          <w:lang w:eastAsia="en-US"/>
        </w:rPr>
        <w:t xml:space="preserve">. </w:t>
      </w:r>
    </w:p>
    <w:p w:rsidR="00496724" w:rsidRPr="002C0692" w:rsidRDefault="00496724" w:rsidP="00D97CCE">
      <w:pPr>
        <w:jc w:val="both"/>
        <w:rPr>
          <w:rFonts w:ascii="Tahoma" w:hAnsi="Tahoma" w:cs="Tahoma"/>
          <w:color w:val="FF0000"/>
          <w:sz w:val="20"/>
          <w:szCs w:val="20"/>
        </w:rPr>
      </w:pPr>
    </w:p>
    <w:p w:rsidR="00801BE7" w:rsidRDefault="00B42AC9" w:rsidP="00DD70BB">
      <w:pPr>
        <w:pStyle w:val="ConsNormal"/>
        <w:widowControl/>
        <w:autoSpaceDE/>
        <w:autoSpaceDN/>
        <w:adjustRightInd/>
        <w:ind w:right="0" w:firstLine="709"/>
        <w:jc w:val="both"/>
        <w:rPr>
          <w:rFonts w:ascii="Times New Roman" w:hAnsi="Times New Roman" w:cs="Times New Roman"/>
          <w:b/>
          <w:spacing w:val="-4"/>
        </w:rPr>
      </w:pPr>
      <w:r w:rsidRPr="00167B7F">
        <w:rPr>
          <w:rFonts w:ascii="Times New Roman" w:hAnsi="Times New Roman" w:cs="Times New Roman"/>
          <w:b/>
          <w:spacing w:val="-4"/>
        </w:rPr>
        <w:t xml:space="preserve">                        </w:t>
      </w:r>
      <w:r w:rsidR="005E50DA" w:rsidRPr="00167B7F">
        <w:rPr>
          <w:rFonts w:ascii="Times New Roman" w:hAnsi="Times New Roman" w:cs="Times New Roman"/>
          <w:b/>
          <w:spacing w:val="-4"/>
        </w:rPr>
        <w:t xml:space="preserve">            </w:t>
      </w:r>
      <w:r w:rsidR="00801BE7" w:rsidRPr="00167B7F">
        <w:rPr>
          <w:rFonts w:ascii="Times New Roman" w:hAnsi="Times New Roman" w:cs="Times New Roman"/>
          <w:b/>
          <w:spacing w:val="-4"/>
        </w:rPr>
        <w:t xml:space="preserve"> </w:t>
      </w:r>
      <w:r w:rsidR="005E330D" w:rsidRPr="00167B7F">
        <w:rPr>
          <w:rFonts w:ascii="Times New Roman" w:hAnsi="Times New Roman" w:cs="Times New Roman"/>
          <w:b/>
          <w:spacing w:val="-4"/>
        </w:rPr>
        <w:t xml:space="preserve">   </w:t>
      </w:r>
      <w:r w:rsidR="00883D00">
        <w:rPr>
          <w:rFonts w:ascii="Times New Roman" w:hAnsi="Times New Roman" w:cs="Times New Roman"/>
          <w:b/>
          <w:spacing w:val="-4"/>
        </w:rPr>
        <w:t xml:space="preserve">         </w:t>
      </w:r>
      <w:r w:rsidR="005E330D" w:rsidRPr="00167B7F">
        <w:rPr>
          <w:rFonts w:ascii="Times New Roman" w:hAnsi="Times New Roman" w:cs="Times New Roman"/>
          <w:b/>
          <w:spacing w:val="-4"/>
        </w:rPr>
        <w:t xml:space="preserve">     </w:t>
      </w:r>
      <w:r w:rsidR="00DD58E0">
        <w:rPr>
          <w:rFonts w:ascii="Times New Roman" w:hAnsi="Times New Roman" w:cs="Times New Roman"/>
          <w:b/>
          <w:spacing w:val="-4"/>
        </w:rPr>
        <w:t>0200</w:t>
      </w:r>
      <w:r w:rsidR="003E321C" w:rsidRPr="00167B7F">
        <w:rPr>
          <w:rFonts w:ascii="Times New Roman" w:hAnsi="Times New Roman" w:cs="Times New Roman"/>
          <w:b/>
          <w:spacing w:val="-4"/>
        </w:rPr>
        <w:t xml:space="preserve"> </w:t>
      </w:r>
      <w:r w:rsidR="00801BE7" w:rsidRPr="00167B7F">
        <w:rPr>
          <w:rFonts w:ascii="Times New Roman" w:hAnsi="Times New Roman" w:cs="Times New Roman"/>
          <w:b/>
          <w:spacing w:val="-4"/>
        </w:rPr>
        <w:t>«Национальная оборона»</w:t>
      </w:r>
    </w:p>
    <w:p w:rsidR="00EB61F8" w:rsidRPr="00167B7F" w:rsidRDefault="00EB61F8" w:rsidP="00DD70BB">
      <w:pPr>
        <w:pStyle w:val="ConsNormal"/>
        <w:widowControl/>
        <w:autoSpaceDE/>
        <w:autoSpaceDN/>
        <w:adjustRightInd/>
        <w:ind w:right="0" w:firstLine="709"/>
        <w:jc w:val="both"/>
        <w:rPr>
          <w:rFonts w:ascii="Times New Roman" w:hAnsi="Times New Roman" w:cs="Times New Roman"/>
          <w:b/>
          <w:spacing w:val="-4"/>
        </w:rPr>
      </w:pPr>
    </w:p>
    <w:p w:rsidR="003845AD" w:rsidRPr="002C0692" w:rsidRDefault="00D44566" w:rsidP="00DD70BB">
      <w:pPr>
        <w:pStyle w:val="ConsNormal"/>
        <w:widowControl/>
        <w:autoSpaceDE/>
        <w:autoSpaceDN/>
        <w:adjustRightInd/>
        <w:ind w:right="0" w:firstLine="709"/>
        <w:jc w:val="both"/>
        <w:rPr>
          <w:rFonts w:ascii="Times New Roman" w:hAnsi="Times New Roman" w:cs="Times New Roman"/>
          <w:color w:val="FF0000"/>
          <w:spacing w:val="-4"/>
        </w:rPr>
      </w:pPr>
      <w:r w:rsidRPr="002C0692">
        <w:rPr>
          <w:rFonts w:ascii="Times New Roman" w:hAnsi="Times New Roman" w:cs="Times New Roman"/>
          <w:color w:val="FF0000"/>
          <w:spacing w:val="-4"/>
        </w:rPr>
        <w:t>Расходы</w:t>
      </w:r>
      <w:r w:rsidR="00801BE7" w:rsidRPr="002C0692">
        <w:rPr>
          <w:rFonts w:ascii="Times New Roman" w:hAnsi="Times New Roman" w:cs="Times New Roman"/>
          <w:color w:val="FF0000"/>
          <w:spacing w:val="-4"/>
        </w:rPr>
        <w:t xml:space="preserve"> по отрасли «Национальная оборона» исполнены в сумме</w:t>
      </w:r>
      <w:r w:rsidR="00327B48" w:rsidRPr="002C0692">
        <w:rPr>
          <w:rFonts w:ascii="Times New Roman" w:hAnsi="Times New Roman" w:cs="Times New Roman"/>
          <w:color w:val="FF0000"/>
          <w:spacing w:val="-4"/>
        </w:rPr>
        <w:t xml:space="preserve"> </w:t>
      </w:r>
      <w:r w:rsidR="00801BE7" w:rsidRPr="002C0692">
        <w:rPr>
          <w:rFonts w:ascii="Times New Roman" w:hAnsi="Times New Roman" w:cs="Times New Roman"/>
          <w:color w:val="FF0000"/>
          <w:spacing w:val="-4"/>
        </w:rPr>
        <w:t xml:space="preserve"> </w:t>
      </w:r>
      <w:r w:rsidR="002C0692" w:rsidRPr="002C0692">
        <w:rPr>
          <w:rFonts w:ascii="Times New Roman" w:hAnsi="Times New Roman" w:cs="Times New Roman"/>
          <w:color w:val="FF0000"/>
          <w:spacing w:val="-4"/>
        </w:rPr>
        <w:t>287 481,25</w:t>
      </w:r>
      <w:r w:rsidR="007528FC" w:rsidRPr="002C0692">
        <w:rPr>
          <w:rFonts w:ascii="Times New Roman" w:hAnsi="Times New Roman" w:cs="Times New Roman"/>
          <w:color w:val="FF0000"/>
          <w:spacing w:val="-4"/>
        </w:rPr>
        <w:t xml:space="preserve"> рублей, что составило </w:t>
      </w:r>
      <w:r w:rsidR="00C02AEA" w:rsidRPr="002C0692">
        <w:rPr>
          <w:rFonts w:ascii="Times New Roman" w:hAnsi="Times New Roman" w:cs="Times New Roman"/>
          <w:color w:val="FF0000"/>
          <w:spacing w:val="-4"/>
        </w:rPr>
        <w:t>2</w:t>
      </w:r>
      <w:r w:rsidR="006724DD" w:rsidRPr="002C0692">
        <w:rPr>
          <w:rFonts w:ascii="Times New Roman" w:hAnsi="Times New Roman" w:cs="Times New Roman"/>
          <w:color w:val="FF0000"/>
          <w:spacing w:val="-4"/>
        </w:rPr>
        <w:t>5</w:t>
      </w:r>
      <w:r w:rsidR="002275A4" w:rsidRPr="002C0692">
        <w:rPr>
          <w:rFonts w:ascii="Times New Roman" w:hAnsi="Times New Roman" w:cs="Times New Roman"/>
          <w:color w:val="FF0000"/>
          <w:spacing w:val="-4"/>
        </w:rPr>
        <w:t>,0</w:t>
      </w:r>
      <w:r w:rsidR="000E7A10" w:rsidRPr="002C0692">
        <w:rPr>
          <w:rFonts w:ascii="Times New Roman" w:hAnsi="Times New Roman" w:cs="Times New Roman"/>
          <w:color w:val="FF0000"/>
          <w:spacing w:val="-4"/>
        </w:rPr>
        <w:t xml:space="preserve"> процентов </w:t>
      </w:r>
      <w:proofErr w:type="gramStart"/>
      <w:r w:rsidR="003139E1" w:rsidRPr="002C0692">
        <w:rPr>
          <w:rFonts w:ascii="Times New Roman" w:hAnsi="Times New Roman" w:cs="Times New Roman"/>
          <w:color w:val="FF0000"/>
          <w:spacing w:val="-4"/>
        </w:rPr>
        <w:t>при</w:t>
      </w:r>
      <w:proofErr w:type="gramEnd"/>
      <w:r w:rsidR="003139E1" w:rsidRPr="002C0692">
        <w:rPr>
          <w:rFonts w:ascii="Times New Roman" w:hAnsi="Times New Roman" w:cs="Times New Roman"/>
          <w:color w:val="FF0000"/>
          <w:spacing w:val="-4"/>
        </w:rPr>
        <w:t xml:space="preserve"> </w:t>
      </w:r>
      <w:r w:rsidR="000E7A10" w:rsidRPr="002C0692">
        <w:rPr>
          <w:rFonts w:ascii="Times New Roman" w:hAnsi="Times New Roman" w:cs="Times New Roman"/>
          <w:color w:val="FF0000"/>
          <w:spacing w:val="-4"/>
        </w:rPr>
        <w:t>плановых назначений</w:t>
      </w:r>
      <w:r w:rsidR="003139E1" w:rsidRPr="002C0692">
        <w:rPr>
          <w:rFonts w:ascii="Times New Roman" w:hAnsi="Times New Roman" w:cs="Times New Roman"/>
          <w:color w:val="FF0000"/>
          <w:spacing w:val="-4"/>
        </w:rPr>
        <w:t xml:space="preserve"> </w:t>
      </w:r>
      <w:r w:rsidR="002C0692" w:rsidRPr="002C0692">
        <w:rPr>
          <w:rFonts w:ascii="Times New Roman" w:hAnsi="Times New Roman" w:cs="Times New Roman"/>
          <w:color w:val="FF0000"/>
          <w:spacing w:val="-4"/>
        </w:rPr>
        <w:t>1 149 925,00</w:t>
      </w:r>
      <w:r w:rsidR="00C02AEA" w:rsidRPr="002C0692">
        <w:rPr>
          <w:rFonts w:ascii="Times New Roman" w:hAnsi="Times New Roman" w:cs="Times New Roman"/>
          <w:color w:val="FF0000"/>
          <w:spacing w:val="-4"/>
        </w:rPr>
        <w:t xml:space="preserve"> </w:t>
      </w:r>
      <w:r w:rsidR="003139E1" w:rsidRPr="002C0692">
        <w:rPr>
          <w:rFonts w:ascii="Times New Roman" w:hAnsi="Times New Roman" w:cs="Times New Roman"/>
          <w:color w:val="FF0000"/>
          <w:spacing w:val="-4"/>
        </w:rPr>
        <w:t>рублей</w:t>
      </w:r>
      <w:r w:rsidR="007528FC" w:rsidRPr="002C0692">
        <w:rPr>
          <w:rFonts w:ascii="Times New Roman" w:hAnsi="Times New Roman" w:cs="Times New Roman"/>
          <w:color w:val="FF0000"/>
          <w:spacing w:val="-4"/>
        </w:rPr>
        <w:t>.</w:t>
      </w:r>
    </w:p>
    <w:p w:rsidR="003C5969" w:rsidRPr="002C0692" w:rsidRDefault="003845AD" w:rsidP="003C5969">
      <w:pPr>
        <w:pStyle w:val="ConsNormal"/>
        <w:widowControl/>
        <w:autoSpaceDE/>
        <w:autoSpaceDN/>
        <w:adjustRightInd/>
        <w:ind w:right="0" w:firstLine="709"/>
        <w:jc w:val="both"/>
        <w:rPr>
          <w:rFonts w:ascii="Times New Roman" w:hAnsi="Times New Roman" w:cs="Times New Roman"/>
          <w:color w:val="FF0000"/>
          <w:spacing w:val="-4"/>
        </w:rPr>
      </w:pPr>
      <w:r w:rsidRPr="002C0692">
        <w:rPr>
          <w:rFonts w:ascii="Times New Roman" w:hAnsi="Times New Roman" w:cs="Times New Roman"/>
          <w:color w:val="FF0000"/>
          <w:spacing w:val="-4"/>
        </w:rPr>
        <w:t>По указанному разделу отражены расходы, передаваемые бюджетам городских и сельских поселений за счет с</w:t>
      </w:r>
      <w:r w:rsidR="005E330D" w:rsidRPr="002C0692">
        <w:rPr>
          <w:rFonts w:ascii="Times New Roman" w:hAnsi="Times New Roman" w:cs="Times New Roman"/>
          <w:color w:val="FF0000"/>
          <w:spacing w:val="-4"/>
        </w:rPr>
        <w:t xml:space="preserve">убвенций из областного бюджета </w:t>
      </w:r>
      <w:r w:rsidRPr="002C0692">
        <w:rPr>
          <w:rFonts w:ascii="Times New Roman" w:hAnsi="Times New Roman" w:cs="Times New Roman"/>
          <w:color w:val="FF0000"/>
          <w:spacing w:val="-4"/>
        </w:rPr>
        <w:t>на осуществление первичного воинского учета на территориях, где отсутствуют военные комиссариаты.</w:t>
      </w:r>
    </w:p>
    <w:p w:rsidR="003C5969" w:rsidRPr="002C0692" w:rsidRDefault="003845AD" w:rsidP="003C5969">
      <w:pPr>
        <w:rPr>
          <w:color w:val="FF0000"/>
          <w:sz w:val="20"/>
          <w:szCs w:val="20"/>
        </w:rPr>
      </w:pPr>
      <w:r w:rsidRPr="002C0692">
        <w:rPr>
          <w:color w:val="FF0000"/>
          <w:spacing w:val="-4"/>
        </w:rPr>
        <w:t xml:space="preserve"> </w:t>
      </w:r>
      <w:r w:rsidR="003C5969" w:rsidRPr="002C0692">
        <w:rPr>
          <w:color w:val="FF0000"/>
          <w:sz w:val="20"/>
          <w:szCs w:val="20"/>
        </w:rPr>
        <w:t>Деятельность по воинскому учету осуществляется в следующих поселениях в Белоберезковском городском поселении,  и  в шести сельских поселениях: Городецкое,</w:t>
      </w:r>
      <w:r w:rsidR="006F4F1C" w:rsidRPr="002C0692">
        <w:rPr>
          <w:color w:val="FF0000"/>
          <w:sz w:val="20"/>
          <w:szCs w:val="20"/>
        </w:rPr>
        <w:t xml:space="preserve"> </w:t>
      </w:r>
      <w:r w:rsidR="003C5969" w:rsidRPr="002C0692">
        <w:rPr>
          <w:color w:val="FF0000"/>
          <w:sz w:val="20"/>
          <w:szCs w:val="20"/>
        </w:rPr>
        <w:t>Селецкое,</w:t>
      </w:r>
      <w:r w:rsidR="006F4F1C" w:rsidRPr="002C0692">
        <w:rPr>
          <w:color w:val="FF0000"/>
          <w:sz w:val="20"/>
          <w:szCs w:val="20"/>
        </w:rPr>
        <w:t xml:space="preserve"> </w:t>
      </w:r>
      <w:r w:rsidR="003C5969" w:rsidRPr="002C0692">
        <w:rPr>
          <w:color w:val="FF0000"/>
          <w:sz w:val="20"/>
          <w:szCs w:val="20"/>
        </w:rPr>
        <w:t>Семячковское, Телецкое, Усохское,</w:t>
      </w:r>
      <w:r w:rsidR="006F4F1C" w:rsidRPr="002C0692">
        <w:rPr>
          <w:color w:val="FF0000"/>
          <w:sz w:val="20"/>
          <w:szCs w:val="20"/>
        </w:rPr>
        <w:t xml:space="preserve"> </w:t>
      </w:r>
      <w:r w:rsidR="003C5969" w:rsidRPr="002C0692">
        <w:rPr>
          <w:color w:val="FF0000"/>
          <w:sz w:val="20"/>
          <w:szCs w:val="20"/>
        </w:rPr>
        <w:t>Юровское</w:t>
      </w:r>
      <w:r w:rsidR="00171E98" w:rsidRPr="002C0692">
        <w:rPr>
          <w:color w:val="FF0000"/>
          <w:sz w:val="20"/>
          <w:szCs w:val="20"/>
        </w:rPr>
        <w:t>.</w:t>
      </w:r>
    </w:p>
    <w:p w:rsidR="00530CDF" w:rsidRPr="00167B7F" w:rsidRDefault="007528FC" w:rsidP="00DD70BB">
      <w:pPr>
        <w:pStyle w:val="ConsNormal"/>
        <w:widowControl/>
        <w:autoSpaceDE/>
        <w:autoSpaceDN/>
        <w:adjustRightInd/>
        <w:ind w:right="0" w:firstLine="709"/>
        <w:jc w:val="both"/>
        <w:rPr>
          <w:rFonts w:ascii="Times New Roman" w:hAnsi="Times New Roman" w:cs="Times New Roman"/>
          <w:spacing w:val="-4"/>
        </w:rPr>
      </w:pPr>
      <w:r w:rsidRPr="00167B7F">
        <w:rPr>
          <w:rFonts w:ascii="Times New Roman" w:hAnsi="Times New Roman" w:cs="Times New Roman"/>
          <w:spacing w:val="-4"/>
        </w:rPr>
        <w:t xml:space="preserve"> </w:t>
      </w:r>
    </w:p>
    <w:p w:rsidR="00E45F29" w:rsidRDefault="0062604E" w:rsidP="00DD70BB">
      <w:pPr>
        <w:ind w:firstLine="709"/>
        <w:jc w:val="center"/>
        <w:rPr>
          <w:b/>
          <w:sz w:val="20"/>
          <w:szCs w:val="20"/>
        </w:rPr>
      </w:pPr>
      <w:r>
        <w:rPr>
          <w:b/>
          <w:sz w:val="20"/>
          <w:szCs w:val="20"/>
        </w:rPr>
        <w:t xml:space="preserve">       </w:t>
      </w:r>
      <w:r w:rsidR="00CF1C18">
        <w:rPr>
          <w:b/>
          <w:sz w:val="20"/>
          <w:szCs w:val="20"/>
        </w:rPr>
        <w:t xml:space="preserve">          </w:t>
      </w:r>
      <w:r w:rsidR="00911F1C">
        <w:rPr>
          <w:b/>
          <w:sz w:val="20"/>
          <w:szCs w:val="20"/>
        </w:rPr>
        <w:t xml:space="preserve">         </w:t>
      </w:r>
      <w:r w:rsidR="00CF1C18">
        <w:rPr>
          <w:b/>
          <w:sz w:val="20"/>
          <w:szCs w:val="20"/>
        </w:rPr>
        <w:t xml:space="preserve">   </w:t>
      </w:r>
      <w:r>
        <w:rPr>
          <w:b/>
          <w:sz w:val="20"/>
          <w:szCs w:val="20"/>
        </w:rPr>
        <w:t xml:space="preserve"> </w:t>
      </w:r>
      <w:r w:rsidR="00AE48D4" w:rsidRPr="00167B7F">
        <w:rPr>
          <w:b/>
          <w:sz w:val="20"/>
          <w:szCs w:val="20"/>
        </w:rPr>
        <w:t xml:space="preserve"> </w:t>
      </w:r>
      <w:r w:rsidR="00776A34">
        <w:rPr>
          <w:b/>
          <w:sz w:val="20"/>
          <w:szCs w:val="20"/>
        </w:rPr>
        <w:t xml:space="preserve">  </w:t>
      </w:r>
      <w:r w:rsidR="00AE48D4" w:rsidRPr="00167B7F">
        <w:rPr>
          <w:b/>
          <w:sz w:val="20"/>
          <w:szCs w:val="20"/>
        </w:rPr>
        <w:t xml:space="preserve">  </w:t>
      </w:r>
      <w:r w:rsidR="00DD58E0">
        <w:rPr>
          <w:b/>
          <w:sz w:val="20"/>
          <w:szCs w:val="20"/>
        </w:rPr>
        <w:t>0300</w:t>
      </w:r>
      <w:r w:rsidR="00171E98">
        <w:rPr>
          <w:b/>
          <w:sz w:val="20"/>
          <w:szCs w:val="20"/>
        </w:rPr>
        <w:t xml:space="preserve"> </w:t>
      </w:r>
      <w:r w:rsidR="00FA4496" w:rsidRPr="00167B7F">
        <w:rPr>
          <w:b/>
          <w:sz w:val="20"/>
          <w:szCs w:val="20"/>
        </w:rPr>
        <w:t>«Национальная безопасность и правоохранительная деятельность»</w:t>
      </w:r>
    </w:p>
    <w:p w:rsidR="00EB61F8" w:rsidRPr="00167B7F" w:rsidRDefault="00EB61F8" w:rsidP="00DD70BB">
      <w:pPr>
        <w:ind w:firstLine="709"/>
        <w:jc w:val="center"/>
        <w:rPr>
          <w:b/>
          <w:sz w:val="20"/>
          <w:szCs w:val="20"/>
        </w:rPr>
      </w:pPr>
    </w:p>
    <w:p w:rsidR="00DE700D" w:rsidRPr="00231B5A" w:rsidRDefault="008C22D4" w:rsidP="005546F1">
      <w:pPr>
        <w:jc w:val="both"/>
        <w:rPr>
          <w:color w:val="FF0000"/>
          <w:sz w:val="20"/>
          <w:szCs w:val="20"/>
        </w:rPr>
      </w:pPr>
      <w:r w:rsidRPr="00231B5A">
        <w:rPr>
          <w:color w:val="FF0000"/>
          <w:sz w:val="20"/>
          <w:szCs w:val="20"/>
        </w:rPr>
        <w:t xml:space="preserve">  </w:t>
      </w:r>
      <w:r w:rsidR="006B5E2B" w:rsidRPr="00231B5A">
        <w:rPr>
          <w:color w:val="FF0000"/>
          <w:sz w:val="20"/>
          <w:szCs w:val="20"/>
        </w:rPr>
        <w:t>Расходы</w:t>
      </w:r>
      <w:r w:rsidR="005546F1" w:rsidRPr="00231B5A">
        <w:rPr>
          <w:color w:val="FF0000"/>
          <w:sz w:val="20"/>
          <w:szCs w:val="20"/>
        </w:rPr>
        <w:t xml:space="preserve"> </w:t>
      </w:r>
      <w:r w:rsidR="006B5E2B" w:rsidRPr="00231B5A">
        <w:rPr>
          <w:color w:val="FF0000"/>
          <w:sz w:val="20"/>
          <w:szCs w:val="20"/>
        </w:rPr>
        <w:t xml:space="preserve"> по разделу </w:t>
      </w:r>
      <w:r w:rsidR="003F6E45" w:rsidRPr="00231B5A">
        <w:rPr>
          <w:color w:val="FF0000"/>
          <w:sz w:val="20"/>
          <w:szCs w:val="20"/>
        </w:rPr>
        <w:t xml:space="preserve"> 0300 </w:t>
      </w:r>
      <w:r w:rsidR="004D252C" w:rsidRPr="00231B5A">
        <w:rPr>
          <w:color w:val="FF0000"/>
          <w:sz w:val="20"/>
          <w:szCs w:val="20"/>
        </w:rPr>
        <w:t>«</w:t>
      </w:r>
      <w:r w:rsidR="0027087C" w:rsidRPr="00231B5A">
        <w:rPr>
          <w:color w:val="FF0000"/>
          <w:sz w:val="20"/>
          <w:szCs w:val="20"/>
        </w:rPr>
        <w:t>Национальная</w:t>
      </w:r>
      <w:r w:rsidR="00DE700D" w:rsidRPr="00231B5A">
        <w:rPr>
          <w:color w:val="FF0000"/>
          <w:sz w:val="20"/>
          <w:szCs w:val="20"/>
        </w:rPr>
        <w:t xml:space="preserve"> безопасность и правоохранительн</w:t>
      </w:r>
      <w:r w:rsidR="0027087C" w:rsidRPr="00231B5A">
        <w:rPr>
          <w:color w:val="FF0000"/>
          <w:sz w:val="20"/>
          <w:szCs w:val="20"/>
        </w:rPr>
        <w:t>ая</w:t>
      </w:r>
      <w:r w:rsidR="00DE700D" w:rsidRPr="00231B5A">
        <w:rPr>
          <w:color w:val="FF0000"/>
          <w:sz w:val="20"/>
          <w:szCs w:val="20"/>
        </w:rPr>
        <w:t xml:space="preserve"> деятельность</w:t>
      </w:r>
      <w:r w:rsidR="004D252C" w:rsidRPr="00231B5A">
        <w:rPr>
          <w:color w:val="FF0000"/>
          <w:sz w:val="20"/>
          <w:szCs w:val="20"/>
        </w:rPr>
        <w:t>»</w:t>
      </w:r>
      <w:r w:rsidR="00A9721B" w:rsidRPr="00231B5A">
        <w:rPr>
          <w:color w:val="FF0000"/>
          <w:sz w:val="20"/>
          <w:szCs w:val="20"/>
        </w:rPr>
        <w:t xml:space="preserve"> </w:t>
      </w:r>
      <w:r w:rsidR="00DE700D" w:rsidRPr="00231B5A">
        <w:rPr>
          <w:color w:val="FF0000"/>
          <w:sz w:val="20"/>
          <w:szCs w:val="20"/>
        </w:rPr>
        <w:t xml:space="preserve">исполнены в сумме </w:t>
      </w:r>
      <w:r w:rsidR="002C0692" w:rsidRPr="00231B5A">
        <w:rPr>
          <w:color w:val="FF0000"/>
          <w:sz w:val="20"/>
          <w:szCs w:val="20"/>
        </w:rPr>
        <w:t>2 041 684,84</w:t>
      </w:r>
      <w:r w:rsidR="00B520B1" w:rsidRPr="00231B5A">
        <w:rPr>
          <w:color w:val="FF0000"/>
          <w:sz w:val="20"/>
          <w:szCs w:val="20"/>
        </w:rPr>
        <w:t xml:space="preserve"> </w:t>
      </w:r>
      <w:r w:rsidR="00DE700D" w:rsidRPr="00231B5A">
        <w:rPr>
          <w:color w:val="FF0000"/>
          <w:sz w:val="20"/>
          <w:szCs w:val="20"/>
        </w:rPr>
        <w:t xml:space="preserve">рублей, что составило </w:t>
      </w:r>
      <w:r w:rsidR="002C0692" w:rsidRPr="00231B5A">
        <w:rPr>
          <w:color w:val="FF0000"/>
          <w:sz w:val="20"/>
          <w:szCs w:val="20"/>
        </w:rPr>
        <w:t>20,8</w:t>
      </w:r>
      <w:r w:rsidR="008C7F34" w:rsidRPr="00231B5A">
        <w:rPr>
          <w:color w:val="FF0000"/>
          <w:sz w:val="20"/>
          <w:szCs w:val="20"/>
        </w:rPr>
        <w:t xml:space="preserve"> </w:t>
      </w:r>
      <w:r w:rsidR="00DE700D" w:rsidRPr="00231B5A">
        <w:rPr>
          <w:color w:val="FF0000"/>
          <w:sz w:val="20"/>
          <w:szCs w:val="20"/>
        </w:rPr>
        <w:t xml:space="preserve">процентов от плановых назначений, из них: </w:t>
      </w:r>
    </w:p>
    <w:p w:rsidR="00DE700D" w:rsidRPr="00231B5A" w:rsidRDefault="00FE4682" w:rsidP="00DD70BB">
      <w:pPr>
        <w:ind w:firstLine="709"/>
        <w:jc w:val="both"/>
        <w:rPr>
          <w:color w:val="FF0000"/>
          <w:sz w:val="20"/>
          <w:szCs w:val="20"/>
        </w:rPr>
      </w:pPr>
      <w:r w:rsidRPr="00231B5A">
        <w:rPr>
          <w:color w:val="FF0000"/>
          <w:sz w:val="20"/>
          <w:szCs w:val="20"/>
        </w:rPr>
        <w:t>-</w:t>
      </w:r>
      <w:r w:rsidR="00DE700D" w:rsidRPr="00231B5A">
        <w:rPr>
          <w:color w:val="FF0000"/>
          <w:sz w:val="20"/>
          <w:szCs w:val="20"/>
        </w:rPr>
        <w:t xml:space="preserve"> расходы по предупреждению и ликвидации чрезвычайных ситуаций и стихийных бедствий, гражданская о</w:t>
      </w:r>
      <w:r w:rsidR="00EE237B" w:rsidRPr="00231B5A">
        <w:rPr>
          <w:color w:val="FF0000"/>
          <w:sz w:val="20"/>
          <w:szCs w:val="20"/>
        </w:rPr>
        <w:t>борона</w:t>
      </w:r>
      <w:r w:rsidRPr="00231B5A">
        <w:rPr>
          <w:color w:val="FF0000"/>
          <w:sz w:val="20"/>
          <w:szCs w:val="20"/>
        </w:rPr>
        <w:t xml:space="preserve"> составили </w:t>
      </w:r>
      <w:r w:rsidR="006724DD" w:rsidRPr="00231B5A">
        <w:rPr>
          <w:color w:val="FF0000"/>
          <w:sz w:val="20"/>
          <w:szCs w:val="20"/>
        </w:rPr>
        <w:t>–</w:t>
      </w:r>
      <w:r w:rsidR="00DE700D" w:rsidRPr="00231B5A">
        <w:rPr>
          <w:color w:val="FF0000"/>
          <w:sz w:val="20"/>
          <w:szCs w:val="20"/>
        </w:rPr>
        <w:t xml:space="preserve"> </w:t>
      </w:r>
      <w:r w:rsidR="00EC2B70" w:rsidRPr="00231B5A">
        <w:rPr>
          <w:color w:val="FF0000"/>
          <w:sz w:val="20"/>
          <w:szCs w:val="20"/>
        </w:rPr>
        <w:t>588 901,32</w:t>
      </w:r>
      <w:r w:rsidR="00DE700D" w:rsidRPr="00231B5A">
        <w:rPr>
          <w:color w:val="FF0000"/>
          <w:sz w:val="20"/>
          <w:szCs w:val="20"/>
        </w:rPr>
        <w:t xml:space="preserve"> рублей</w:t>
      </w:r>
      <w:r w:rsidR="002341B6" w:rsidRPr="00231B5A">
        <w:rPr>
          <w:color w:val="FF0000"/>
          <w:sz w:val="20"/>
          <w:szCs w:val="20"/>
        </w:rPr>
        <w:t>;</w:t>
      </w:r>
    </w:p>
    <w:p w:rsidR="00776A34" w:rsidRPr="00231B5A" w:rsidRDefault="002341B6" w:rsidP="00776A34">
      <w:pPr>
        <w:jc w:val="both"/>
        <w:outlineLvl w:val="3"/>
        <w:rPr>
          <w:color w:val="FF0000"/>
          <w:sz w:val="20"/>
          <w:szCs w:val="20"/>
        </w:rPr>
      </w:pPr>
      <w:r w:rsidRPr="00231B5A">
        <w:rPr>
          <w:color w:val="FF0000"/>
          <w:sz w:val="20"/>
          <w:szCs w:val="20"/>
        </w:rPr>
        <w:t xml:space="preserve">           </w:t>
      </w:r>
      <w:r w:rsidR="00FE4682" w:rsidRPr="00231B5A">
        <w:rPr>
          <w:color w:val="FF0000"/>
          <w:sz w:val="20"/>
          <w:szCs w:val="20"/>
        </w:rPr>
        <w:t>-</w:t>
      </w:r>
      <w:r w:rsidR="00B9574C" w:rsidRPr="00231B5A">
        <w:rPr>
          <w:color w:val="FF0000"/>
          <w:sz w:val="20"/>
          <w:szCs w:val="20"/>
        </w:rPr>
        <w:t xml:space="preserve"> расходы по обеспечению</w:t>
      </w:r>
      <w:r w:rsidR="00DE700D" w:rsidRPr="00231B5A">
        <w:rPr>
          <w:color w:val="FF0000"/>
          <w:sz w:val="20"/>
          <w:szCs w:val="20"/>
        </w:rPr>
        <w:t xml:space="preserve"> противопожарной безопасности </w:t>
      </w:r>
      <w:r w:rsidR="00D434AA" w:rsidRPr="00231B5A">
        <w:rPr>
          <w:color w:val="FF0000"/>
          <w:sz w:val="20"/>
          <w:szCs w:val="20"/>
        </w:rPr>
        <w:t xml:space="preserve">(передаваемые полномочия сельских поселений) </w:t>
      </w:r>
      <w:r w:rsidR="005351CF" w:rsidRPr="00231B5A">
        <w:rPr>
          <w:color w:val="FF0000"/>
          <w:sz w:val="20"/>
          <w:szCs w:val="20"/>
        </w:rPr>
        <w:t>–</w:t>
      </w:r>
      <w:r w:rsidR="00DE700D" w:rsidRPr="00231B5A">
        <w:rPr>
          <w:color w:val="FF0000"/>
          <w:sz w:val="20"/>
          <w:szCs w:val="20"/>
        </w:rPr>
        <w:t xml:space="preserve"> </w:t>
      </w:r>
      <w:r w:rsidR="00EC2B70" w:rsidRPr="00231B5A">
        <w:rPr>
          <w:color w:val="FF0000"/>
          <w:sz w:val="20"/>
          <w:szCs w:val="20"/>
        </w:rPr>
        <w:t>1 452 783,52</w:t>
      </w:r>
      <w:r w:rsidR="009A4353" w:rsidRPr="00231B5A">
        <w:rPr>
          <w:color w:val="FF0000"/>
          <w:sz w:val="20"/>
          <w:szCs w:val="20"/>
        </w:rPr>
        <w:t xml:space="preserve"> </w:t>
      </w:r>
      <w:r w:rsidR="00DE700D" w:rsidRPr="00231B5A">
        <w:rPr>
          <w:color w:val="FF0000"/>
          <w:sz w:val="20"/>
          <w:szCs w:val="20"/>
        </w:rPr>
        <w:t>рублей</w:t>
      </w:r>
      <w:r w:rsidR="00F85B54" w:rsidRPr="00231B5A">
        <w:rPr>
          <w:color w:val="FF0000"/>
          <w:sz w:val="20"/>
          <w:szCs w:val="20"/>
        </w:rPr>
        <w:t xml:space="preserve">. </w:t>
      </w:r>
    </w:p>
    <w:p w:rsidR="00AB52FE" w:rsidRPr="000549AF" w:rsidRDefault="00AB52FE" w:rsidP="00776A34">
      <w:pPr>
        <w:jc w:val="both"/>
        <w:outlineLvl w:val="3"/>
        <w:rPr>
          <w:b/>
          <w:sz w:val="20"/>
          <w:szCs w:val="20"/>
        </w:rPr>
      </w:pPr>
      <w:r w:rsidRPr="000549AF">
        <w:rPr>
          <w:b/>
          <w:sz w:val="20"/>
          <w:szCs w:val="20"/>
        </w:rPr>
        <w:t xml:space="preserve">                                              </w:t>
      </w:r>
      <w:r w:rsidR="00776A34" w:rsidRPr="000549AF">
        <w:rPr>
          <w:b/>
          <w:sz w:val="20"/>
          <w:szCs w:val="20"/>
        </w:rPr>
        <w:t xml:space="preserve">             </w:t>
      </w:r>
      <w:r w:rsidR="00EA7FEC" w:rsidRPr="000549AF">
        <w:rPr>
          <w:b/>
          <w:sz w:val="20"/>
          <w:szCs w:val="20"/>
        </w:rPr>
        <w:t xml:space="preserve"> </w:t>
      </w:r>
      <w:r w:rsidR="00776A34" w:rsidRPr="000549AF">
        <w:rPr>
          <w:b/>
          <w:sz w:val="20"/>
          <w:szCs w:val="20"/>
        </w:rPr>
        <w:t xml:space="preserve"> </w:t>
      </w:r>
      <w:r w:rsidRPr="000549AF">
        <w:rPr>
          <w:b/>
          <w:sz w:val="20"/>
          <w:szCs w:val="20"/>
        </w:rPr>
        <w:t xml:space="preserve">  0400  «Национальная экономика»</w:t>
      </w:r>
    </w:p>
    <w:p w:rsidR="00AB52FE" w:rsidRPr="000549AF" w:rsidRDefault="00AB52FE" w:rsidP="00AB52FE">
      <w:pPr>
        <w:ind w:firstLine="709"/>
        <w:rPr>
          <w:b/>
          <w:sz w:val="20"/>
          <w:szCs w:val="20"/>
          <w:highlight w:val="yellow"/>
        </w:rPr>
      </w:pPr>
    </w:p>
    <w:p w:rsidR="00AB52FE" w:rsidRPr="000C133F" w:rsidRDefault="00AB52FE" w:rsidP="00AB52FE">
      <w:pPr>
        <w:ind w:firstLine="706"/>
        <w:jc w:val="both"/>
        <w:rPr>
          <w:color w:val="FF0000"/>
          <w:spacing w:val="6"/>
          <w:sz w:val="20"/>
          <w:szCs w:val="20"/>
          <w:highlight w:val="yellow"/>
        </w:rPr>
      </w:pPr>
      <w:proofErr w:type="gramStart"/>
      <w:r w:rsidRPr="000C133F">
        <w:rPr>
          <w:color w:val="FF0000"/>
          <w:spacing w:val="6"/>
          <w:sz w:val="20"/>
          <w:szCs w:val="20"/>
        </w:rPr>
        <w:t xml:space="preserve">Расходы по разделу 0400 «Национальная экономика» исполнены на </w:t>
      </w:r>
      <w:r w:rsidR="00231B5A" w:rsidRPr="000C133F">
        <w:rPr>
          <w:color w:val="FF0000"/>
          <w:spacing w:val="6"/>
          <w:sz w:val="20"/>
          <w:szCs w:val="20"/>
        </w:rPr>
        <w:t>9,2</w:t>
      </w:r>
      <w:r w:rsidRPr="000C133F">
        <w:rPr>
          <w:color w:val="FF0000"/>
          <w:spacing w:val="6"/>
          <w:sz w:val="20"/>
          <w:szCs w:val="20"/>
        </w:rPr>
        <w:t xml:space="preserve">% (план </w:t>
      </w:r>
      <w:r w:rsidR="00231B5A" w:rsidRPr="000C133F">
        <w:rPr>
          <w:color w:val="FF0000"/>
          <w:spacing w:val="6"/>
          <w:sz w:val="20"/>
          <w:szCs w:val="20"/>
        </w:rPr>
        <w:t xml:space="preserve">40 299 950,27 руб., </w:t>
      </w:r>
      <w:r w:rsidRPr="000C133F">
        <w:rPr>
          <w:color w:val="FF0000"/>
          <w:spacing w:val="6"/>
          <w:sz w:val="20"/>
          <w:szCs w:val="20"/>
        </w:rPr>
        <w:t xml:space="preserve">исполнено </w:t>
      </w:r>
      <w:r w:rsidR="00231B5A" w:rsidRPr="000C133F">
        <w:rPr>
          <w:color w:val="FF0000"/>
          <w:spacing w:val="6"/>
          <w:sz w:val="20"/>
          <w:szCs w:val="20"/>
        </w:rPr>
        <w:t>3 700 428,43</w:t>
      </w:r>
      <w:r w:rsidRPr="000C133F">
        <w:rPr>
          <w:color w:val="FF0000"/>
          <w:spacing w:val="6"/>
          <w:sz w:val="20"/>
          <w:szCs w:val="20"/>
        </w:rPr>
        <w:t xml:space="preserve"> руб. </w:t>
      </w:r>
      <w:proofErr w:type="gramEnd"/>
    </w:p>
    <w:p w:rsidR="00AF28ED" w:rsidRPr="000C133F" w:rsidRDefault="00AF28ED" w:rsidP="00AF28ED">
      <w:pPr>
        <w:ind w:right="20"/>
        <w:rPr>
          <w:color w:val="FF0000"/>
          <w:spacing w:val="1"/>
          <w:sz w:val="20"/>
          <w:szCs w:val="20"/>
        </w:rPr>
      </w:pPr>
      <w:r w:rsidRPr="000C133F">
        <w:rPr>
          <w:color w:val="FF0000"/>
          <w:spacing w:val="1"/>
          <w:sz w:val="20"/>
          <w:szCs w:val="20"/>
        </w:rPr>
        <w:t>По подразделу 0405 «Сельское хозяйство и рыболовство»</w:t>
      </w:r>
      <w:r w:rsidRPr="000C133F">
        <w:rPr>
          <w:i/>
          <w:iCs/>
          <w:color w:val="FF0000"/>
          <w:spacing w:val="1"/>
          <w:sz w:val="20"/>
          <w:szCs w:val="20"/>
        </w:rPr>
        <w:t xml:space="preserve"> </w:t>
      </w:r>
      <w:r w:rsidRPr="000C133F">
        <w:rPr>
          <w:color w:val="FF0000"/>
          <w:spacing w:val="1"/>
          <w:sz w:val="20"/>
          <w:szCs w:val="20"/>
        </w:rPr>
        <w:t>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w:t>
      </w:r>
      <w:proofErr w:type="gramStart"/>
      <w:r w:rsidRPr="000C133F">
        <w:rPr>
          <w:color w:val="FF0000"/>
          <w:spacing w:val="1"/>
          <w:sz w:val="20"/>
          <w:szCs w:val="20"/>
        </w:rPr>
        <w:t>)и</w:t>
      </w:r>
      <w:proofErr w:type="gramEnd"/>
      <w:r w:rsidRPr="000C133F">
        <w:rPr>
          <w:color w:val="FF0000"/>
          <w:spacing w:val="1"/>
          <w:sz w:val="20"/>
          <w:szCs w:val="20"/>
        </w:rPr>
        <w:t xml:space="preserve"> в части организации отлова и содержания безнадзорных животных в сумме </w:t>
      </w:r>
      <w:r w:rsidR="00231B5A" w:rsidRPr="000C133F">
        <w:rPr>
          <w:color w:val="FF0000"/>
          <w:spacing w:val="1"/>
          <w:sz w:val="20"/>
          <w:szCs w:val="20"/>
        </w:rPr>
        <w:t>78 555,30</w:t>
      </w:r>
      <w:r w:rsidRPr="000C133F">
        <w:rPr>
          <w:color w:val="FF0000"/>
          <w:spacing w:val="1"/>
          <w:sz w:val="20"/>
          <w:szCs w:val="20"/>
        </w:rPr>
        <w:t xml:space="preserve"> руб. профинансированы в размере 0,0 руб</w:t>
      </w:r>
      <w:r w:rsidR="00F05C20" w:rsidRPr="000C133F">
        <w:rPr>
          <w:color w:val="FF0000"/>
          <w:spacing w:val="1"/>
          <w:sz w:val="20"/>
          <w:szCs w:val="20"/>
        </w:rPr>
        <w:t>.</w:t>
      </w:r>
      <w:r w:rsidRPr="000C133F">
        <w:rPr>
          <w:color w:val="FF0000"/>
          <w:spacing w:val="1"/>
          <w:sz w:val="20"/>
          <w:szCs w:val="20"/>
        </w:rPr>
        <w:t>) по отлову и содержанию безнадзорных животных. Средства по содержанию и оборудованию скотомогильников не освоены, в связи с отсутствием фактических расходов.</w:t>
      </w:r>
    </w:p>
    <w:p w:rsidR="00AF28ED" w:rsidRPr="000C133F" w:rsidRDefault="00AF28ED" w:rsidP="00AF28ED">
      <w:pPr>
        <w:ind w:right="20"/>
        <w:rPr>
          <w:color w:val="FF0000"/>
          <w:spacing w:val="1"/>
          <w:sz w:val="20"/>
          <w:szCs w:val="20"/>
        </w:rPr>
      </w:pPr>
      <w:r w:rsidRPr="000C133F">
        <w:rPr>
          <w:color w:val="FF0000"/>
          <w:spacing w:val="1"/>
          <w:sz w:val="20"/>
          <w:szCs w:val="20"/>
        </w:rPr>
        <w:t>По подразделу 0406 «Водное хозяйство»</w:t>
      </w:r>
      <w:r w:rsidRPr="000C133F">
        <w:rPr>
          <w:i/>
          <w:iCs/>
          <w:color w:val="FF0000"/>
          <w:spacing w:val="1"/>
          <w:sz w:val="20"/>
          <w:szCs w:val="20"/>
        </w:rPr>
        <w:t xml:space="preserve"> </w:t>
      </w:r>
      <w:r w:rsidRPr="000C133F">
        <w:rPr>
          <w:color w:val="FF0000"/>
          <w:spacing w:val="1"/>
          <w:sz w:val="20"/>
          <w:szCs w:val="20"/>
        </w:rPr>
        <w:t xml:space="preserve">расходы при плане сумме </w:t>
      </w:r>
      <w:r w:rsidR="00231B5A" w:rsidRPr="000C133F">
        <w:rPr>
          <w:color w:val="FF0000"/>
          <w:spacing w:val="1"/>
          <w:sz w:val="20"/>
          <w:szCs w:val="20"/>
        </w:rPr>
        <w:t>154 000,00</w:t>
      </w:r>
      <w:r w:rsidRPr="000C133F">
        <w:rPr>
          <w:color w:val="FF0000"/>
          <w:spacing w:val="1"/>
          <w:sz w:val="20"/>
          <w:szCs w:val="20"/>
        </w:rPr>
        <w:t xml:space="preserve"> руб. исполнены на </w:t>
      </w:r>
      <w:r w:rsidR="00231B5A" w:rsidRPr="000C133F">
        <w:rPr>
          <w:color w:val="FF0000"/>
          <w:spacing w:val="1"/>
          <w:sz w:val="20"/>
          <w:szCs w:val="20"/>
        </w:rPr>
        <w:t>76 560,00 руб. или 49,7</w:t>
      </w:r>
      <w:r w:rsidRPr="000C133F">
        <w:rPr>
          <w:color w:val="FF0000"/>
          <w:spacing w:val="1"/>
          <w:sz w:val="20"/>
          <w:szCs w:val="20"/>
        </w:rPr>
        <w:t xml:space="preserve">%. </w:t>
      </w:r>
    </w:p>
    <w:p w:rsidR="00AF28ED" w:rsidRPr="000C133F" w:rsidRDefault="00AF28ED" w:rsidP="00AF28ED">
      <w:pPr>
        <w:ind w:right="20"/>
        <w:rPr>
          <w:color w:val="FF0000"/>
          <w:spacing w:val="1"/>
          <w:sz w:val="20"/>
          <w:szCs w:val="20"/>
        </w:rPr>
      </w:pPr>
      <w:r w:rsidRPr="000C133F">
        <w:rPr>
          <w:color w:val="FF0000"/>
          <w:spacing w:val="1"/>
          <w:sz w:val="20"/>
          <w:szCs w:val="20"/>
        </w:rPr>
        <w:t xml:space="preserve">По подразделу 0408 субсидии на компенсацию части потерь в </w:t>
      </w:r>
      <w:proofErr w:type="gramStart"/>
      <w:r w:rsidRPr="000C133F">
        <w:rPr>
          <w:color w:val="FF0000"/>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Pr="000C133F">
        <w:rPr>
          <w:color w:val="FF0000"/>
          <w:spacing w:val="1"/>
          <w:sz w:val="20"/>
          <w:szCs w:val="20"/>
        </w:rPr>
        <w:t xml:space="preserve"> в сумме </w:t>
      </w:r>
      <w:r w:rsidR="00231B5A" w:rsidRPr="000C133F">
        <w:rPr>
          <w:color w:val="FF0000"/>
          <w:spacing w:val="1"/>
          <w:sz w:val="20"/>
          <w:szCs w:val="20"/>
        </w:rPr>
        <w:t>700 000,00</w:t>
      </w:r>
      <w:r w:rsidRPr="000C133F">
        <w:rPr>
          <w:color w:val="FF0000"/>
          <w:spacing w:val="1"/>
          <w:sz w:val="20"/>
          <w:szCs w:val="20"/>
        </w:rPr>
        <w:t xml:space="preserve"> руб. при плане </w:t>
      </w:r>
      <w:r w:rsidR="00231B5A" w:rsidRPr="000C133F">
        <w:rPr>
          <w:color w:val="FF0000"/>
          <w:spacing w:val="1"/>
          <w:sz w:val="20"/>
          <w:szCs w:val="20"/>
        </w:rPr>
        <w:t>4 200 000,00</w:t>
      </w:r>
      <w:r w:rsidRPr="000C133F">
        <w:rPr>
          <w:color w:val="FF0000"/>
          <w:spacing w:val="1"/>
          <w:sz w:val="20"/>
          <w:szCs w:val="20"/>
        </w:rPr>
        <w:t xml:space="preserve"> руб</w:t>
      </w:r>
      <w:r w:rsidR="00231B5A" w:rsidRPr="000C133F">
        <w:rPr>
          <w:color w:val="FF0000"/>
          <w:spacing w:val="1"/>
          <w:sz w:val="20"/>
          <w:szCs w:val="20"/>
        </w:rPr>
        <w:t>.</w:t>
      </w:r>
      <w:r w:rsidRPr="000C133F">
        <w:rPr>
          <w:color w:val="FF0000"/>
          <w:spacing w:val="1"/>
          <w:sz w:val="20"/>
          <w:szCs w:val="20"/>
        </w:rPr>
        <w:t xml:space="preserve"> или 16,7%.</w:t>
      </w:r>
    </w:p>
    <w:p w:rsidR="00AC4275" w:rsidRPr="00AC4275" w:rsidRDefault="00262B95" w:rsidP="00E4794E">
      <w:pPr>
        <w:ind w:right="20"/>
        <w:rPr>
          <w:rFonts w:ascii="Tahoma" w:hAnsi="Tahoma" w:cs="Tahoma"/>
          <w:color w:val="FF0000"/>
          <w:spacing w:val="1"/>
          <w:sz w:val="20"/>
          <w:szCs w:val="20"/>
        </w:rPr>
      </w:pPr>
      <w:r w:rsidRPr="000C133F">
        <w:rPr>
          <w:b/>
          <w:bCs/>
          <w:color w:val="FF0000"/>
          <w:spacing w:val="1"/>
          <w:sz w:val="20"/>
          <w:szCs w:val="20"/>
        </w:rPr>
        <w:t xml:space="preserve">             </w:t>
      </w:r>
      <w:r w:rsidR="00AC4275" w:rsidRPr="000C133F">
        <w:rPr>
          <w:b/>
          <w:bCs/>
          <w:color w:val="FF0000"/>
          <w:spacing w:val="1"/>
          <w:sz w:val="20"/>
          <w:szCs w:val="20"/>
        </w:rPr>
        <w:t>По подразделу 0409 «Дорожное хозяйство (дорожные фонды)»</w:t>
      </w:r>
      <w:r w:rsidR="00AC4275" w:rsidRPr="000C133F">
        <w:rPr>
          <w:i/>
          <w:iCs/>
          <w:color w:val="FF0000"/>
          <w:spacing w:val="1"/>
          <w:sz w:val="20"/>
          <w:szCs w:val="20"/>
        </w:rPr>
        <w:t xml:space="preserve"> </w:t>
      </w:r>
      <w:r w:rsidR="00AC4275" w:rsidRPr="000C133F">
        <w:rPr>
          <w:color w:val="FF0000"/>
          <w:spacing w:val="1"/>
          <w:sz w:val="20"/>
          <w:szCs w:val="20"/>
        </w:rPr>
        <w:t xml:space="preserve">расходы бюджета Трубчевского </w:t>
      </w:r>
      <w:r w:rsidR="00AC4275" w:rsidRPr="00AC4275">
        <w:rPr>
          <w:color w:val="FF0000"/>
          <w:spacing w:val="1"/>
          <w:sz w:val="20"/>
          <w:szCs w:val="20"/>
        </w:rPr>
        <w:t>муниципального района в 1 квартале 2019 года исполнены на 8,1% (план – 35 612 850,97 руб., факт – 2 882 877,77 руб.), из них:</w:t>
      </w:r>
    </w:p>
    <w:p w:rsidR="00AC4275" w:rsidRPr="00AC4275" w:rsidRDefault="00AC4275" w:rsidP="00AC4275">
      <w:pPr>
        <w:ind w:right="20"/>
        <w:jc w:val="both"/>
        <w:rPr>
          <w:color w:val="FF0000"/>
          <w:spacing w:val="1"/>
          <w:sz w:val="20"/>
          <w:szCs w:val="20"/>
        </w:rPr>
      </w:pPr>
      <w:r w:rsidRPr="00AC4275">
        <w:rPr>
          <w:color w:val="FF0000"/>
          <w:spacing w:val="1"/>
          <w:sz w:val="20"/>
          <w:szCs w:val="20"/>
        </w:rPr>
        <w:t>-средства, направленные на содержание автодорог за счет средств местных бюджетов – 2 780 377,77 руб., в том числе:</w:t>
      </w:r>
    </w:p>
    <w:p w:rsidR="00AC4275" w:rsidRPr="00AC4275" w:rsidRDefault="00AC4275" w:rsidP="00AC4275">
      <w:pPr>
        <w:ind w:right="20" w:firstLine="708"/>
        <w:jc w:val="both"/>
        <w:rPr>
          <w:color w:val="FF0000"/>
          <w:spacing w:val="1"/>
          <w:sz w:val="20"/>
          <w:szCs w:val="20"/>
        </w:rPr>
      </w:pPr>
      <w:r w:rsidRPr="00AC4275">
        <w:rPr>
          <w:color w:val="FF0000"/>
          <w:spacing w:val="1"/>
          <w:sz w:val="20"/>
          <w:szCs w:val="20"/>
        </w:rPr>
        <w:t>-за счет передаваемых полномочий города Трубчевска- 1 919 260,67 руб.,</w:t>
      </w:r>
    </w:p>
    <w:p w:rsidR="00AC4275" w:rsidRPr="00AC4275" w:rsidRDefault="00AC4275" w:rsidP="00AC4275">
      <w:pPr>
        <w:ind w:left="708" w:right="20"/>
        <w:jc w:val="both"/>
        <w:rPr>
          <w:color w:val="FF0000"/>
          <w:spacing w:val="1"/>
          <w:sz w:val="20"/>
          <w:szCs w:val="20"/>
        </w:rPr>
      </w:pPr>
      <w:r w:rsidRPr="00AC4275">
        <w:rPr>
          <w:color w:val="FF0000"/>
          <w:spacing w:val="1"/>
          <w:sz w:val="20"/>
          <w:szCs w:val="20"/>
        </w:rPr>
        <w:t>-за счет передаваемых полномочий Белобере</w:t>
      </w:r>
      <w:r w:rsidR="00B60573">
        <w:rPr>
          <w:color w:val="FF0000"/>
          <w:spacing w:val="1"/>
          <w:sz w:val="20"/>
          <w:szCs w:val="20"/>
        </w:rPr>
        <w:t>зковского городского поселения-</w:t>
      </w:r>
      <w:r w:rsidRPr="00AC4275">
        <w:rPr>
          <w:color w:val="FF0000"/>
          <w:spacing w:val="1"/>
          <w:sz w:val="20"/>
          <w:szCs w:val="20"/>
        </w:rPr>
        <w:t xml:space="preserve"> 224 025,65 руб.,</w:t>
      </w:r>
    </w:p>
    <w:p w:rsidR="00AC4275" w:rsidRPr="00AC4275" w:rsidRDefault="00AC4275" w:rsidP="00AC4275">
      <w:pPr>
        <w:ind w:right="20" w:firstLine="708"/>
        <w:jc w:val="both"/>
        <w:rPr>
          <w:rFonts w:ascii="Tahoma" w:hAnsi="Tahoma" w:cs="Tahoma"/>
          <w:color w:val="FF0000"/>
          <w:spacing w:val="1"/>
          <w:sz w:val="20"/>
          <w:szCs w:val="20"/>
        </w:rPr>
      </w:pPr>
      <w:r w:rsidRPr="00AC4275">
        <w:rPr>
          <w:color w:val="FF0000"/>
          <w:spacing w:val="1"/>
          <w:sz w:val="20"/>
          <w:szCs w:val="20"/>
        </w:rPr>
        <w:t>-за счет средств дорожного фонда района – 637 091,45 руб.,</w:t>
      </w:r>
    </w:p>
    <w:p w:rsidR="00AC4275" w:rsidRPr="00AC4275" w:rsidRDefault="00AC4275" w:rsidP="00AC4275">
      <w:pPr>
        <w:ind w:right="20"/>
        <w:jc w:val="both"/>
        <w:rPr>
          <w:color w:val="FF0000"/>
          <w:spacing w:val="1"/>
          <w:sz w:val="20"/>
          <w:szCs w:val="20"/>
        </w:rPr>
      </w:pPr>
      <w:r w:rsidRPr="00AC4275">
        <w:rPr>
          <w:color w:val="FF0000"/>
          <w:spacing w:val="1"/>
          <w:sz w:val="20"/>
          <w:szCs w:val="20"/>
        </w:rPr>
        <w:t>-средства, направленные на изготовление проектно-сметной документации – 2 500,00 руб.,</w:t>
      </w:r>
    </w:p>
    <w:p w:rsidR="00AC4275" w:rsidRPr="00AC4275" w:rsidRDefault="00AC4275" w:rsidP="00AC4275">
      <w:pPr>
        <w:ind w:right="20"/>
        <w:jc w:val="both"/>
        <w:rPr>
          <w:rFonts w:ascii="Tahoma" w:hAnsi="Tahoma" w:cs="Tahoma"/>
          <w:color w:val="FF0000"/>
          <w:spacing w:val="1"/>
          <w:sz w:val="20"/>
          <w:szCs w:val="20"/>
        </w:rPr>
      </w:pPr>
      <w:r w:rsidRPr="00AC4275">
        <w:rPr>
          <w:color w:val="FF0000"/>
          <w:spacing w:val="1"/>
          <w:sz w:val="20"/>
          <w:szCs w:val="20"/>
        </w:rPr>
        <w:t>-уплата штрафа – 100 000,00 руб.</w:t>
      </w:r>
    </w:p>
    <w:p w:rsidR="00AF28ED" w:rsidRPr="000C133F" w:rsidRDefault="00AF28ED" w:rsidP="00AF28ED">
      <w:pPr>
        <w:ind w:right="20"/>
        <w:jc w:val="both"/>
        <w:rPr>
          <w:color w:val="FF0000"/>
          <w:spacing w:val="1"/>
          <w:sz w:val="20"/>
          <w:szCs w:val="20"/>
        </w:rPr>
      </w:pPr>
      <w:r w:rsidRPr="000C133F">
        <w:rPr>
          <w:color w:val="FF0000"/>
          <w:spacing w:val="1"/>
          <w:sz w:val="20"/>
          <w:szCs w:val="20"/>
        </w:rPr>
        <w:t xml:space="preserve">По подразделу 0412 «Другие вопросы в области национальной экономики» предусмотренные расходы в сумме </w:t>
      </w:r>
      <w:r w:rsidR="00E4794E" w:rsidRPr="000C133F">
        <w:rPr>
          <w:color w:val="FF0000"/>
          <w:spacing w:val="1"/>
          <w:sz w:val="20"/>
          <w:szCs w:val="20"/>
        </w:rPr>
        <w:t>254 544,00</w:t>
      </w:r>
      <w:r w:rsidRPr="000C133F">
        <w:rPr>
          <w:color w:val="FF0000"/>
          <w:spacing w:val="1"/>
          <w:sz w:val="20"/>
          <w:szCs w:val="20"/>
        </w:rPr>
        <w:t xml:space="preserve"> руб. исполнены в объеме </w:t>
      </w:r>
      <w:r w:rsidR="00E4794E" w:rsidRPr="000C133F">
        <w:rPr>
          <w:color w:val="FF0000"/>
          <w:spacing w:val="1"/>
          <w:sz w:val="20"/>
          <w:szCs w:val="20"/>
        </w:rPr>
        <w:t>40 990,66 руб. или на 16,1</w:t>
      </w:r>
      <w:r w:rsidRPr="000C133F">
        <w:rPr>
          <w:color w:val="FF0000"/>
          <w:spacing w:val="1"/>
          <w:sz w:val="20"/>
          <w:szCs w:val="20"/>
        </w:rPr>
        <w:t>%, из них:</w:t>
      </w:r>
    </w:p>
    <w:p w:rsidR="00AF28ED" w:rsidRPr="000C133F" w:rsidRDefault="00AF28ED" w:rsidP="00AF28ED">
      <w:pPr>
        <w:jc w:val="both"/>
        <w:rPr>
          <w:rFonts w:eastAsiaTheme="minorHAnsi"/>
          <w:color w:val="FF0000"/>
          <w:spacing w:val="1"/>
          <w:sz w:val="20"/>
          <w:szCs w:val="20"/>
          <w:lang w:eastAsia="en-US"/>
        </w:rPr>
      </w:pPr>
      <w:r w:rsidRPr="000C133F">
        <w:rPr>
          <w:rFonts w:eastAsiaTheme="minorHAnsi"/>
          <w:color w:val="FF0000"/>
          <w:spacing w:val="1"/>
          <w:sz w:val="20"/>
          <w:szCs w:val="20"/>
          <w:lang w:eastAsia="en-US"/>
        </w:rPr>
        <w:t>- осуществление отдельных полномочий в области охраны труда и уведомительной регистрации территориальных соглашений и коллективных договоров – 43 142,47рублей.</w:t>
      </w:r>
    </w:p>
    <w:p w:rsidR="00AF28ED" w:rsidRDefault="00AF28ED" w:rsidP="00AF28ED">
      <w:pPr>
        <w:jc w:val="both"/>
        <w:rPr>
          <w:rFonts w:eastAsiaTheme="minorHAnsi"/>
          <w:color w:val="000000"/>
          <w:spacing w:val="1"/>
          <w:sz w:val="20"/>
          <w:szCs w:val="20"/>
          <w:lang w:eastAsia="en-US"/>
        </w:rPr>
      </w:pPr>
    </w:p>
    <w:p w:rsidR="00AB52FE" w:rsidRPr="00387575" w:rsidRDefault="00AB52FE" w:rsidP="00AF28ED">
      <w:pPr>
        <w:jc w:val="center"/>
        <w:rPr>
          <w:b/>
          <w:color w:val="FF0000"/>
          <w:sz w:val="20"/>
          <w:szCs w:val="20"/>
        </w:rPr>
      </w:pPr>
      <w:r w:rsidRPr="00387575">
        <w:rPr>
          <w:b/>
          <w:color w:val="FF0000"/>
          <w:sz w:val="20"/>
          <w:szCs w:val="20"/>
        </w:rPr>
        <w:t>0500 «Жилищно-коммунальное хозяйство»</w:t>
      </w:r>
    </w:p>
    <w:p w:rsidR="00AB52FE" w:rsidRPr="000549AF" w:rsidRDefault="00AB52FE" w:rsidP="00AB52FE">
      <w:pPr>
        <w:jc w:val="center"/>
        <w:rPr>
          <w:b/>
          <w:sz w:val="20"/>
          <w:szCs w:val="20"/>
          <w:highlight w:val="yellow"/>
        </w:rPr>
      </w:pPr>
    </w:p>
    <w:p w:rsidR="00387575" w:rsidRPr="00387575" w:rsidRDefault="00387575" w:rsidP="00387575">
      <w:pPr>
        <w:jc w:val="both"/>
        <w:rPr>
          <w:rFonts w:ascii="Tahoma" w:hAnsi="Tahoma" w:cs="Tahoma"/>
          <w:color w:val="FF0000"/>
          <w:spacing w:val="1"/>
          <w:sz w:val="20"/>
          <w:szCs w:val="20"/>
        </w:rPr>
      </w:pPr>
      <w:r w:rsidRPr="00387575">
        <w:rPr>
          <w:color w:val="FF0000"/>
          <w:spacing w:val="1"/>
          <w:sz w:val="20"/>
          <w:szCs w:val="20"/>
        </w:rPr>
        <w:t>Расходы бюджета Трубчевского муниципального района по разделу «Жилищно-коммунальное хозяйство» исполнены на 2,4% (план – 117 612 664,69 руб., факт – 2 875 370,77 руб.)</w:t>
      </w:r>
    </w:p>
    <w:p w:rsidR="00387575" w:rsidRPr="00387575" w:rsidRDefault="00387575" w:rsidP="00387575">
      <w:pPr>
        <w:jc w:val="both"/>
        <w:rPr>
          <w:color w:val="FF0000"/>
          <w:spacing w:val="1"/>
          <w:sz w:val="20"/>
          <w:szCs w:val="20"/>
        </w:rPr>
      </w:pPr>
      <w:r w:rsidRPr="00387575">
        <w:rPr>
          <w:b/>
          <w:bCs/>
          <w:iCs/>
          <w:color w:val="FF0000"/>
          <w:spacing w:val="1"/>
          <w:sz w:val="20"/>
          <w:szCs w:val="20"/>
        </w:rPr>
        <w:t>Расходы по подразделу 0501</w:t>
      </w:r>
      <w:r w:rsidRPr="00387575">
        <w:rPr>
          <w:b/>
          <w:bCs/>
          <w:i/>
          <w:iCs/>
          <w:color w:val="FF0000"/>
          <w:spacing w:val="1"/>
          <w:sz w:val="20"/>
          <w:szCs w:val="20"/>
        </w:rPr>
        <w:t xml:space="preserve"> </w:t>
      </w:r>
      <w:r w:rsidRPr="00387575">
        <w:rPr>
          <w:color w:val="FF0000"/>
          <w:spacing w:val="1"/>
          <w:sz w:val="20"/>
          <w:szCs w:val="20"/>
        </w:rPr>
        <w:t>«Жилищное хозяйство» исполнены на 19,2</w:t>
      </w:r>
      <w:r w:rsidRPr="00387575">
        <w:rPr>
          <w:b/>
          <w:bCs/>
          <w:color w:val="FF0000"/>
          <w:spacing w:val="1"/>
          <w:sz w:val="20"/>
          <w:szCs w:val="20"/>
        </w:rPr>
        <w:t>%</w:t>
      </w:r>
      <w:r w:rsidRPr="00387575">
        <w:rPr>
          <w:color w:val="FF0000"/>
          <w:spacing w:val="1"/>
          <w:sz w:val="20"/>
          <w:szCs w:val="20"/>
        </w:rPr>
        <w:t xml:space="preserve"> (план – 27 000,00 руб., факт – 5 189,70 руб.) в том числе:</w:t>
      </w:r>
    </w:p>
    <w:p w:rsidR="00387575" w:rsidRPr="00387575" w:rsidRDefault="00387575" w:rsidP="00387575">
      <w:pPr>
        <w:jc w:val="both"/>
        <w:rPr>
          <w:rFonts w:ascii="Tahoma" w:hAnsi="Tahoma" w:cs="Tahoma"/>
          <w:color w:val="FF0000"/>
          <w:spacing w:val="1"/>
          <w:sz w:val="20"/>
          <w:szCs w:val="20"/>
        </w:rPr>
      </w:pPr>
      <w:r w:rsidRPr="00387575">
        <w:rPr>
          <w:color w:val="FF0000"/>
          <w:spacing w:val="1"/>
          <w:sz w:val="20"/>
          <w:szCs w:val="20"/>
        </w:rPr>
        <w:t xml:space="preserve"> -взносы в регион</w:t>
      </w:r>
      <w:proofErr w:type="gramStart"/>
      <w:r w:rsidRPr="00387575">
        <w:rPr>
          <w:color w:val="FF0000"/>
          <w:spacing w:val="1"/>
          <w:sz w:val="20"/>
          <w:szCs w:val="20"/>
        </w:rPr>
        <w:t>.</w:t>
      </w:r>
      <w:proofErr w:type="gramEnd"/>
      <w:r w:rsidRPr="00387575">
        <w:rPr>
          <w:color w:val="FF0000"/>
          <w:spacing w:val="1"/>
          <w:sz w:val="20"/>
          <w:szCs w:val="20"/>
        </w:rPr>
        <w:t xml:space="preserve"> </w:t>
      </w:r>
      <w:proofErr w:type="gramStart"/>
      <w:r w:rsidRPr="00387575">
        <w:rPr>
          <w:color w:val="FF0000"/>
          <w:spacing w:val="1"/>
          <w:sz w:val="20"/>
          <w:szCs w:val="20"/>
        </w:rPr>
        <w:t>ф</w:t>
      </w:r>
      <w:proofErr w:type="gramEnd"/>
      <w:r w:rsidRPr="00387575">
        <w:rPr>
          <w:color w:val="FF0000"/>
          <w:spacing w:val="1"/>
          <w:sz w:val="20"/>
          <w:szCs w:val="20"/>
        </w:rPr>
        <w:t>онд капремонта МКД муниципальной собственности 5 189,70 руб.</w:t>
      </w:r>
    </w:p>
    <w:p w:rsidR="00387575" w:rsidRPr="00387575" w:rsidRDefault="00387575" w:rsidP="00387575">
      <w:pPr>
        <w:jc w:val="both"/>
        <w:rPr>
          <w:spacing w:val="1"/>
          <w:sz w:val="20"/>
          <w:szCs w:val="20"/>
        </w:rPr>
      </w:pPr>
    </w:p>
    <w:p w:rsidR="00387575" w:rsidRPr="00387575" w:rsidRDefault="00387575" w:rsidP="00387575">
      <w:pPr>
        <w:rPr>
          <w:color w:val="FF0000"/>
          <w:spacing w:val="1"/>
          <w:sz w:val="20"/>
          <w:szCs w:val="20"/>
        </w:rPr>
      </w:pPr>
      <w:r w:rsidRPr="00387575">
        <w:rPr>
          <w:b/>
          <w:bCs/>
          <w:iCs/>
          <w:color w:val="FF0000"/>
          <w:spacing w:val="1"/>
          <w:sz w:val="20"/>
          <w:szCs w:val="20"/>
        </w:rPr>
        <w:t>Расходы по подразделу 0502</w:t>
      </w:r>
      <w:r w:rsidRPr="00387575">
        <w:rPr>
          <w:b/>
          <w:bCs/>
          <w:i/>
          <w:iCs/>
          <w:color w:val="FF0000"/>
          <w:spacing w:val="1"/>
          <w:sz w:val="20"/>
          <w:szCs w:val="20"/>
        </w:rPr>
        <w:t xml:space="preserve"> </w:t>
      </w:r>
      <w:r w:rsidRPr="00387575">
        <w:rPr>
          <w:color w:val="FF0000"/>
          <w:spacing w:val="1"/>
          <w:sz w:val="20"/>
          <w:szCs w:val="20"/>
        </w:rPr>
        <w:t>«Коммунальное хозяйство» исполнены на 0,03% (план – 107 387 181,00 руб., факт – 29 615,41 руб.) в том числе:</w:t>
      </w:r>
    </w:p>
    <w:p w:rsidR="00387575" w:rsidRPr="00387575" w:rsidRDefault="00387575" w:rsidP="00387575">
      <w:pPr>
        <w:rPr>
          <w:rFonts w:ascii="Tahoma" w:hAnsi="Tahoma" w:cs="Tahoma"/>
          <w:color w:val="FF0000"/>
          <w:spacing w:val="1"/>
          <w:sz w:val="20"/>
          <w:szCs w:val="20"/>
        </w:rPr>
      </w:pPr>
      <w:r w:rsidRPr="00387575">
        <w:rPr>
          <w:color w:val="FF0000"/>
          <w:spacing w:val="1"/>
          <w:sz w:val="20"/>
          <w:szCs w:val="20"/>
        </w:rPr>
        <w:t>-разработка проектно-сметной документации по объектам водоснабжения и газификации -29 615,41 руб.</w:t>
      </w:r>
    </w:p>
    <w:p w:rsidR="00387575" w:rsidRPr="00387575" w:rsidRDefault="00387575" w:rsidP="00387575">
      <w:pPr>
        <w:jc w:val="both"/>
        <w:rPr>
          <w:spacing w:val="1"/>
          <w:sz w:val="20"/>
          <w:szCs w:val="20"/>
        </w:rPr>
      </w:pPr>
    </w:p>
    <w:p w:rsidR="00387575" w:rsidRPr="00387575" w:rsidRDefault="00387575" w:rsidP="00387575">
      <w:pPr>
        <w:jc w:val="both"/>
        <w:rPr>
          <w:rFonts w:ascii="Tahoma" w:hAnsi="Tahoma" w:cs="Tahoma"/>
          <w:color w:val="FF0000"/>
          <w:spacing w:val="1"/>
          <w:sz w:val="20"/>
          <w:szCs w:val="20"/>
        </w:rPr>
      </w:pPr>
      <w:r w:rsidRPr="00387575">
        <w:rPr>
          <w:b/>
          <w:bCs/>
          <w:iCs/>
          <w:color w:val="FF0000"/>
          <w:spacing w:val="1"/>
          <w:sz w:val="20"/>
          <w:szCs w:val="20"/>
        </w:rPr>
        <w:t>Расходы по подразделу 0503</w:t>
      </w:r>
      <w:r w:rsidRPr="00387575">
        <w:rPr>
          <w:b/>
          <w:bCs/>
          <w:i/>
          <w:iCs/>
          <w:color w:val="FF0000"/>
          <w:spacing w:val="1"/>
          <w:sz w:val="20"/>
          <w:szCs w:val="20"/>
        </w:rPr>
        <w:t xml:space="preserve"> </w:t>
      </w:r>
      <w:r w:rsidRPr="00387575">
        <w:rPr>
          <w:color w:val="FF0000"/>
          <w:spacing w:val="1"/>
          <w:sz w:val="20"/>
          <w:szCs w:val="20"/>
        </w:rPr>
        <w:t>«Благоустройство» исполнены на 27,9% (план – 10 198 483,69 руб., факт – 2 840 565,66 руб.) в том числе:</w:t>
      </w:r>
    </w:p>
    <w:p w:rsidR="00387575" w:rsidRPr="00387575" w:rsidRDefault="00387575" w:rsidP="00387575">
      <w:pPr>
        <w:jc w:val="both"/>
        <w:rPr>
          <w:color w:val="FF0000"/>
          <w:spacing w:val="1"/>
          <w:sz w:val="20"/>
          <w:szCs w:val="20"/>
        </w:rPr>
      </w:pPr>
      <w:r w:rsidRPr="00387575">
        <w:rPr>
          <w:color w:val="FF0000"/>
          <w:spacing w:val="1"/>
          <w:sz w:val="20"/>
          <w:szCs w:val="20"/>
        </w:rPr>
        <w:t>-расходы на уличное освещение 2 004 837,83 руб.- из них:</w:t>
      </w:r>
    </w:p>
    <w:p w:rsidR="00387575" w:rsidRPr="00387575" w:rsidRDefault="00387575" w:rsidP="00387575">
      <w:pPr>
        <w:ind w:firstLine="708"/>
        <w:jc w:val="both"/>
        <w:rPr>
          <w:color w:val="FF0000"/>
          <w:spacing w:val="1"/>
          <w:sz w:val="20"/>
          <w:szCs w:val="20"/>
        </w:rPr>
      </w:pPr>
      <w:r w:rsidRPr="00387575">
        <w:rPr>
          <w:color w:val="FF0000"/>
          <w:spacing w:val="1"/>
          <w:sz w:val="20"/>
          <w:szCs w:val="20"/>
        </w:rPr>
        <w:lastRenderedPageBreak/>
        <w:t xml:space="preserve"> -за счет передаваемых полномочий города Трубчевска- 1 697 811,61 руб.,</w:t>
      </w:r>
    </w:p>
    <w:p w:rsidR="00387575" w:rsidRPr="00387575" w:rsidRDefault="00387575" w:rsidP="00387575">
      <w:pPr>
        <w:ind w:left="708"/>
        <w:jc w:val="both"/>
        <w:rPr>
          <w:rFonts w:ascii="Tahoma" w:hAnsi="Tahoma" w:cs="Tahoma"/>
          <w:color w:val="FF0000"/>
          <w:spacing w:val="1"/>
          <w:sz w:val="20"/>
          <w:szCs w:val="20"/>
        </w:rPr>
      </w:pPr>
      <w:r w:rsidRPr="00387575">
        <w:rPr>
          <w:rFonts w:ascii="Tahoma" w:hAnsi="Tahoma" w:cs="Tahoma"/>
          <w:color w:val="FF0000"/>
          <w:spacing w:val="1"/>
          <w:sz w:val="20"/>
          <w:szCs w:val="20"/>
        </w:rPr>
        <w:t xml:space="preserve"> </w:t>
      </w:r>
      <w:r w:rsidRPr="00387575">
        <w:rPr>
          <w:color w:val="FF0000"/>
          <w:spacing w:val="1"/>
          <w:sz w:val="20"/>
          <w:szCs w:val="20"/>
        </w:rPr>
        <w:t>-за счет передаваемых полномочий Белоберезковского городского поселения- 307 026,22 руб.</w:t>
      </w:r>
    </w:p>
    <w:p w:rsidR="00387575" w:rsidRPr="00387575" w:rsidRDefault="00387575" w:rsidP="00387575">
      <w:pPr>
        <w:jc w:val="both"/>
        <w:rPr>
          <w:color w:val="FF0000"/>
          <w:spacing w:val="1"/>
          <w:sz w:val="20"/>
          <w:szCs w:val="20"/>
        </w:rPr>
      </w:pPr>
      <w:r w:rsidRPr="00387575">
        <w:rPr>
          <w:color w:val="FF0000"/>
          <w:spacing w:val="1"/>
          <w:sz w:val="20"/>
          <w:szCs w:val="20"/>
        </w:rPr>
        <w:t>-расходы на озеленение – 51 523,61 руб. – за счет передаваемых полномочий города Трубчевска,</w:t>
      </w:r>
    </w:p>
    <w:p w:rsidR="00387575" w:rsidRPr="00387575" w:rsidRDefault="00387575" w:rsidP="00387575">
      <w:pPr>
        <w:jc w:val="both"/>
        <w:rPr>
          <w:color w:val="FF0000"/>
          <w:spacing w:val="1"/>
          <w:sz w:val="20"/>
          <w:szCs w:val="20"/>
        </w:rPr>
      </w:pPr>
      <w:r w:rsidRPr="00387575">
        <w:rPr>
          <w:color w:val="FF0000"/>
          <w:spacing w:val="1"/>
          <w:sz w:val="20"/>
          <w:szCs w:val="20"/>
        </w:rPr>
        <w:t xml:space="preserve">-содержание мест захоронения – 20 995,92 руб. - </w:t>
      </w:r>
      <w:r w:rsidR="00A716D5">
        <w:rPr>
          <w:color w:val="FF0000"/>
          <w:spacing w:val="1"/>
          <w:sz w:val="20"/>
          <w:szCs w:val="20"/>
        </w:rPr>
        <w:t>за счет передаваемых полномочий</w:t>
      </w:r>
      <w:r w:rsidRPr="00387575">
        <w:rPr>
          <w:color w:val="FF0000"/>
          <w:spacing w:val="1"/>
          <w:sz w:val="20"/>
          <w:szCs w:val="20"/>
        </w:rPr>
        <w:t xml:space="preserve"> города Трубчевска,</w:t>
      </w:r>
    </w:p>
    <w:p w:rsidR="00387575" w:rsidRPr="00387575" w:rsidRDefault="00387575" w:rsidP="00387575">
      <w:pPr>
        <w:jc w:val="both"/>
        <w:rPr>
          <w:rFonts w:ascii="Tahoma" w:hAnsi="Tahoma" w:cs="Tahoma"/>
          <w:color w:val="FF0000"/>
          <w:spacing w:val="1"/>
          <w:sz w:val="20"/>
          <w:szCs w:val="20"/>
        </w:rPr>
      </w:pPr>
      <w:r w:rsidRPr="00387575">
        <w:rPr>
          <w:color w:val="FF0000"/>
          <w:spacing w:val="1"/>
          <w:sz w:val="20"/>
          <w:szCs w:val="20"/>
        </w:rPr>
        <w:t>-прочие мероприятия по благоустройству – 763 208,30 руб.</w:t>
      </w:r>
    </w:p>
    <w:p w:rsidR="00D615A9" w:rsidRPr="00AF28ED" w:rsidRDefault="00D615A9" w:rsidP="00AF28ED">
      <w:pPr>
        <w:jc w:val="both"/>
        <w:rPr>
          <w:spacing w:val="1"/>
          <w:sz w:val="20"/>
          <w:szCs w:val="20"/>
        </w:rPr>
      </w:pPr>
    </w:p>
    <w:p w:rsidR="00783265" w:rsidRPr="00167B7F" w:rsidRDefault="00783265" w:rsidP="00783265">
      <w:pPr>
        <w:rPr>
          <w:b/>
          <w:sz w:val="20"/>
          <w:szCs w:val="20"/>
        </w:rPr>
      </w:pPr>
      <w:r>
        <w:rPr>
          <w:b/>
          <w:sz w:val="20"/>
          <w:szCs w:val="20"/>
        </w:rPr>
        <w:t xml:space="preserve">                                                                 </w:t>
      </w:r>
      <w:r w:rsidR="00DB6B1E">
        <w:rPr>
          <w:b/>
          <w:sz w:val="20"/>
          <w:szCs w:val="20"/>
        </w:rPr>
        <w:t xml:space="preserve">         </w:t>
      </w:r>
      <w:r>
        <w:rPr>
          <w:b/>
          <w:sz w:val="20"/>
          <w:szCs w:val="20"/>
        </w:rPr>
        <w:t xml:space="preserve">      0700</w:t>
      </w:r>
      <w:r w:rsidR="00176E06">
        <w:rPr>
          <w:b/>
          <w:sz w:val="20"/>
          <w:szCs w:val="20"/>
        </w:rPr>
        <w:t xml:space="preserve"> </w:t>
      </w:r>
      <w:r w:rsidRPr="00167B7F">
        <w:rPr>
          <w:b/>
          <w:sz w:val="20"/>
          <w:szCs w:val="20"/>
        </w:rPr>
        <w:t>«Образование»</w:t>
      </w:r>
    </w:p>
    <w:p w:rsidR="00783265" w:rsidRDefault="00783265" w:rsidP="00DD70BB">
      <w:pPr>
        <w:jc w:val="both"/>
        <w:rPr>
          <w:sz w:val="20"/>
          <w:szCs w:val="20"/>
        </w:rPr>
      </w:pPr>
    </w:p>
    <w:p w:rsidR="008C18AE" w:rsidRPr="00AB4AEF" w:rsidRDefault="008C22D4" w:rsidP="00894A1A">
      <w:pPr>
        <w:rPr>
          <w:rFonts w:eastAsia="Calibri"/>
          <w:color w:val="FF0000"/>
          <w:spacing w:val="6"/>
          <w:sz w:val="20"/>
          <w:szCs w:val="20"/>
          <w:lang w:eastAsia="en-US"/>
        </w:rPr>
      </w:pPr>
      <w:r w:rsidRPr="00AB4AEF">
        <w:rPr>
          <w:color w:val="FF0000"/>
          <w:sz w:val="20"/>
          <w:szCs w:val="20"/>
        </w:rPr>
        <w:t xml:space="preserve">    </w:t>
      </w:r>
      <w:r w:rsidR="008E1F36" w:rsidRPr="00AB4AEF">
        <w:rPr>
          <w:color w:val="FF0000"/>
          <w:sz w:val="20"/>
          <w:szCs w:val="20"/>
        </w:rPr>
        <w:t xml:space="preserve">Всего расходы по разделу 0700 «Образование» за </w:t>
      </w:r>
      <w:r w:rsidR="000C133F" w:rsidRPr="00AB4AEF">
        <w:rPr>
          <w:color w:val="FF0000"/>
          <w:sz w:val="20"/>
          <w:szCs w:val="20"/>
        </w:rPr>
        <w:t>1 квартал 2019</w:t>
      </w:r>
      <w:r w:rsidR="008E1F36" w:rsidRPr="00AB4AEF">
        <w:rPr>
          <w:color w:val="FF0000"/>
          <w:sz w:val="20"/>
          <w:szCs w:val="20"/>
        </w:rPr>
        <w:t xml:space="preserve"> года составили: план </w:t>
      </w:r>
      <w:r w:rsidR="00FE6DF6" w:rsidRPr="00AB4AEF">
        <w:rPr>
          <w:color w:val="FF0000"/>
          <w:sz w:val="20"/>
          <w:szCs w:val="20"/>
        </w:rPr>
        <w:t>254 277 948,40</w:t>
      </w:r>
      <w:r w:rsidR="00DB6B1E" w:rsidRPr="00AB4AEF">
        <w:rPr>
          <w:color w:val="FF0000"/>
          <w:sz w:val="20"/>
          <w:szCs w:val="20"/>
        </w:rPr>
        <w:t xml:space="preserve"> </w:t>
      </w:r>
      <w:r w:rsidR="008E1F36" w:rsidRPr="00AB4AEF">
        <w:rPr>
          <w:color w:val="FF0000"/>
          <w:sz w:val="20"/>
          <w:szCs w:val="20"/>
        </w:rPr>
        <w:t xml:space="preserve"> рублей, исполнено </w:t>
      </w:r>
      <w:r w:rsidR="00FE6DF6" w:rsidRPr="00AB4AEF">
        <w:rPr>
          <w:color w:val="FF0000"/>
          <w:sz w:val="20"/>
          <w:szCs w:val="20"/>
        </w:rPr>
        <w:t>56 357 918,70</w:t>
      </w:r>
      <w:r w:rsidR="000549AF" w:rsidRPr="00AB4AEF">
        <w:rPr>
          <w:color w:val="FF0000"/>
          <w:sz w:val="20"/>
          <w:szCs w:val="20"/>
        </w:rPr>
        <w:t xml:space="preserve"> </w:t>
      </w:r>
      <w:r w:rsidR="008E1F36" w:rsidRPr="00AB4AEF">
        <w:rPr>
          <w:color w:val="FF0000"/>
          <w:sz w:val="20"/>
          <w:szCs w:val="20"/>
        </w:rPr>
        <w:t xml:space="preserve">рублей или </w:t>
      </w:r>
      <w:r w:rsidR="00FE6DF6" w:rsidRPr="00AB4AEF">
        <w:rPr>
          <w:color w:val="FF0000"/>
          <w:sz w:val="20"/>
          <w:szCs w:val="20"/>
        </w:rPr>
        <w:t>22,2</w:t>
      </w:r>
      <w:r w:rsidR="008E1F36" w:rsidRPr="00AB4AEF">
        <w:rPr>
          <w:color w:val="FF0000"/>
          <w:sz w:val="20"/>
          <w:szCs w:val="20"/>
        </w:rPr>
        <w:t xml:space="preserve">%. </w:t>
      </w:r>
      <w:r w:rsidR="008F60F7" w:rsidRPr="00AB4AEF">
        <w:rPr>
          <w:rFonts w:eastAsia="Calibri"/>
          <w:color w:val="FF0000"/>
          <w:spacing w:val="6"/>
          <w:sz w:val="20"/>
          <w:szCs w:val="20"/>
          <w:lang w:eastAsia="en-US"/>
        </w:rPr>
        <w:t xml:space="preserve">По сравнению с аналогичным периодом </w:t>
      </w:r>
      <w:r w:rsidR="00FE6DF6" w:rsidRPr="00AB4AEF">
        <w:rPr>
          <w:rFonts w:eastAsia="Calibri"/>
          <w:color w:val="FF0000"/>
          <w:spacing w:val="6"/>
          <w:sz w:val="20"/>
          <w:szCs w:val="20"/>
          <w:lang w:eastAsia="en-US"/>
        </w:rPr>
        <w:t>2018</w:t>
      </w:r>
      <w:r w:rsidR="008F60F7" w:rsidRPr="00AB4AEF">
        <w:rPr>
          <w:rFonts w:eastAsia="Calibri"/>
          <w:color w:val="FF0000"/>
          <w:spacing w:val="6"/>
          <w:sz w:val="20"/>
          <w:szCs w:val="20"/>
          <w:lang w:eastAsia="en-US"/>
        </w:rPr>
        <w:t xml:space="preserve"> года </w:t>
      </w:r>
      <w:r w:rsidR="004A2EAD" w:rsidRPr="00AB4AEF">
        <w:rPr>
          <w:rFonts w:eastAsia="Calibri"/>
          <w:color w:val="FF0000"/>
          <w:spacing w:val="6"/>
          <w:sz w:val="20"/>
          <w:szCs w:val="20"/>
          <w:lang w:eastAsia="en-US"/>
        </w:rPr>
        <w:t>расходы у</w:t>
      </w:r>
      <w:r w:rsidR="00034AA7" w:rsidRPr="00AB4AEF">
        <w:rPr>
          <w:rFonts w:eastAsia="Calibri"/>
          <w:color w:val="FF0000"/>
          <w:spacing w:val="6"/>
          <w:sz w:val="20"/>
          <w:szCs w:val="20"/>
          <w:lang w:eastAsia="en-US"/>
        </w:rPr>
        <w:t>величены</w:t>
      </w:r>
      <w:r w:rsidR="00E860FE" w:rsidRPr="00AB4AEF">
        <w:rPr>
          <w:rFonts w:eastAsia="Calibri"/>
          <w:color w:val="FF0000"/>
          <w:spacing w:val="6"/>
          <w:sz w:val="20"/>
          <w:szCs w:val="20"/>
          <w:lang w:eastAsia="en-US"/>
        </w:rPr>
        <w:t xml:space="preserve"> в объеме </w:t>
      </w:r>
      <w:r w:rsidR="008F60F7" w:rsidRPr="00AB4AEF">
        <w:rPr>
          <w:rFonts w:eastAsia="Calibri"/>
          <w:color w:val="FF0000"/>
          <w:spacing w:val="6"/>
          <w:sz w:val="20"/>
          <w:szCs w:val="20"/>
          <w:lang w:eastAsia="en-US"/>
        </w:rPr>
        <w:t xml:space="preserve"> </w:t>
      </w:r>
      <w:r w:rsidR="00034AA7" w:rsidRPr="00AB4AEF">
        <w:rPr>
          <w:rFonts w:eastAsia="Calibri"/>
          <w:color w:val="FF0000"/>
          <w:spacing w:val="6"/>
          <w:sz w:val="20"/>
          <w:szCs w:val="20"/>
          <w:lang w:eastAsia="en-US"/>
        </w:rPr>
        <w:t>4 706 974,31</w:t>
      </w:r>
      <w:r w:rsidR="00DB6B1E" w:rsidRPr="00AB4AEF">
        <w:rPr>
          <w:rFonts w:eastAsia="Calibri"/>
          <w:color w:val="FF0000"/>
          <w:spacing w:val="6"/>
          <w:sz w:val="20"/>
          <w:szCs w:val="20"/>
          <w:lang w:eastAsia="en-US"/>
        </w:rPr>
        <w:t xml:space="preserve"> </w:t>
      </w:r>
      <w:r w:rsidR="008F60F7" w:rsidRPr="00AB4AEF">
        <w:rPr>
          <w:rFonts w:eastAsia="Calibri"/>
          <w:color w:val="FF0000"/>
          <w:spacing w:val="6"/>
          <w:sz w:val="20"/>
          <w:szCs w:val="20"/>
          <w:lang w:eastAsia="en-US"/>
        </w:rPr>
        <w:t>рублей</w:t>
      </w:r>
      <w:r w:rsidR="00F5608D" w:rsidRPr="00AB4AEF">
        <w:rPr>
          <w:rFonts w:eastAsia="Calibri"/>
          <w:color w:val="FF0000"/>
          <w:spacing w:val="6"/>
          <w:sz w:val="20"/>
          <w:szCs w:val="20"/>
          <w:lang w:eastAsia="en-US"/>
        </w:rPr>
        <w:t>.</w:t>
      </w:r>
    </w:p>
    <w:p w:rsidR="00783265" w:rsidRPr="002D5EF0" w:rsidRDefault="008E1F36" w:rsidP="00894A1A">
      <w:pPr>
        <w:rPr>
          <w:color w:val="FF0000"/>
          <w:sz w:val="20"/>
          <w:szCs w:val="20"/>
        </w:rPr>
      </w:pPr>
      <w:r w:rsidRPr="002D5EF0">
        <w:rPr>
          <w:color w:val="FF0000"/>
          <w:sz w:val="20"/>
          <w:szCs w:val="20"/>
        </w:rPr>
        <w:t xml:space="preserve">     Расходы по раздел</w:t>
      </w:r>
      <w:r w:rsidR="00E860FE" w:rsidRPr="002D5EF0">
        <w:rPr>
          <w:color w:val="FF0000"/>
          <w:sz w:val="20"/>
          <w:szCs w:val="20"/>
        </w:rPr>
        <w:t>у 0701 «Дошкольное образование»</w:t>
      </w:r>
      <w:r w:rsidRPr="002D5EF0">
        <w:rPr>
          <w:color w:val="FF0000"/>
          <w:sz w:val="20"/>
          <w:szCs w:val="20"/>
        </w:rPr>
        <w:t xml:space="preserve"> при плане</w:t>
      </w:r>
      <w:r w:rsidR="008C22D4" w:rsidRPr="002D5EF0">
        <w:rPr>
          <w:color w:val="FF0000"/>
          <w:sz w:val="20"/>
          <w:szCs w:val="20"/>
        </w:rPr>
        <w:t xml:space="preserve"> </w:t>
      </w:r>
      <w:r w:rsidRPr="002D5EF0">
        <w:rPr>
          <w:color w:val="FF0000"/>
          <w:sz w:val="20"/>
          <w:szCs w:val="20"/>
        </w:rPr>
        <w:t xml:space="preserve"> </w:t>
      </w:r>
      <w:r w:rsidR="00AB4AEF" w:rsidRPr="002D5EF0">
        <w:rPr>
          <w:color w:val="FF0000"/>
          <w:sz w:val="20"/>
          <w:szCs w:val="20"/>
        </w:rPr>
        <w:t>71 497 609,00</w:t>
      </w:r>
      <w:r w:rsidRPr="002D5EF0">
        <w:rPr>
          <w:color w:val="FF0000"/>
          <w:sz w:val="20"/>
          <w:szCs w:val="20"/>
        </w:rPr>
        <w:t xml:space="preserve"> рублей, исполнены </w:t>
      </w:r>
      <w:r w:rsidR="004B58D4" w:rsidRPr="002D5EF0">
        <w:rPr>
          <w:color w:val="FF0000"/>
          <w:sz w:val="20"/>
          <w:szCs w:val="20"/>
        </w:rPr>
        <w:t xml:space="preserve"> - </w:t>
      </w:r>
      <w:r w:rsidR="00AB4AEF" w:rsidRPr="002D5EF0">
        <w:rPr>
          <w:color w:val="FF0000"/>
          <w:sz w:val="20"/>
          <w:szCs w:val="20"/>
        </w:rPr>
        <w:t>15 701 650,29</w:t>
      </w:r>
      <w:r w:rsidRPr="002D5EF0">
        <w:rPr>
          <w:color w:val="FF0000"/>
          <w:sz w:val="20"/>
          <w:szCs w:val="20"/>
        </w:rPr>
        <w:t xml:space="preserve"> рублей или </w:t>
      </w:r>
      <w:r w:rsidR="00AB4AEF" w:rsidRPr="002D5EF0">
        <w:rPr>
          <w:color w:val="FF0000"/>
          <w:sz w:val="20"/>
          <w:szCs w:val="20"/>
        </w:rPr>
        <w:t>22,0</w:t>
      </w:r>
      <w:r w:rsidRPr="002D5EF0">
        <w:rPr>
          <w:color w:val="FF0000"/>
          <w:sz w:val="20"/>
          <w:szCs w:val="20"/>
        </w:rPr>
        <w:t xml:space="preserve">%. </w:t>
      </w:r>
      <w:r w:rsidR="00F5608D" w:rsidRPr="002D5EF0">
        <w:rPr>
          <w:color w:val="FF0000"/>
          <w:sz w:val="20"/>
          <w:szCs w:val="20"/>
        </w:rPr>
        <w:t>По сравне</w:t>
      </w:r>
      <w:r w:rsidR="004B58D4" w:rsidRPr="002D5EF0">
        <w:rPr>
          <w:color w:val="FF0000"/>
          <w:sz w:val="20"/>
          <w:szCs w:val="20"/>
        </w:rPr>
        <w:t>нию с аналогич</w:t>
      </w:r>
      <w:r w:rsidR="007D2D78" w:rsidRPr="002D5EF0">
        <w:rPr>
          <w:color w:val="FF0000"/>
          <w:sz w:val="20"/>
          <w:szCs w:val="20"/>
        </w:rPr>
        <w:t>ным  периодом 2018</w:t>
      </w:r>
      <w:r w:rsidR="00F5608D" w:rsidRPr="002D5EF0">
        <w:rPr>
          <w:color w:val="FF0000"/>
          <w:sz w:val="20"/>
          <w:szCs w:val="20"/>
        </w:rPr>
        <w:t xml:space="preserve"> года  расходы у</w:t>
      </w:r>
      <w:r w:rsidR="007D2D78" w:rsidRPr="002D5EF0">
        <w:rPr>
          <w:color w:val="FF0000"/>
          <w:sz w:val="20"/>
          <w:szCs w:val="20"/>
        </w:rPr>
        <w:t xml:space="preserve">величены </w:t>
      </w:r>
      <w:r w:rsidR="00F5608D" w:rsidRPr="002D5EF0">
        <w:rPr>
          <w:color w:val="FF0000"/>
          <w:sz w:val="20"/>
          <w:szCs w:val="20"/>
        </w:rPr>
        <w:t xml:space="preserve"> в объеме – </w:t>
      </w:r>
      <w:r w:rsidR="007D2D78" w:rsidRPr="002D5EF0">
        <w:rPr>
          <w:color w:val="FF0000"/>
          <w:sz w:val="20"/>
          <w:szCs w:val="20"/>
        </w:rPr>
        <w:t>1 154 969,34</w:t>
      </w:r>
      <w:r w:rsidR="00F5608D" w:rsidRPr="002D5EF0">
        <w:rPr>
          <w:color w:val="FF0000"/>
          <w:sz w:val="20"/>
          <w:szCs w:val="20"/>
        </w:rPr>
        <w:t xml:space="preserve"> рублей.</w:t>
      </w:r>
    </w:p>
    <w:p w:rsidR="00783265" w:rsidRPr="002D5EF0" w:rsidRDefault="00783265" w:rsidP="00B05639">
      <w:pPr>
        <w:jc w:val="both"/>
        <w:rPr>
          <w:rFonts w:ascii="Tahoma" w:hAnsi="Tahoma" w:cs="Tahoma"/>
          <w:color w:val="FF0000"/>
          <w:sz w:val="20"/>
          <w:szCs w:val="20"/>
        </w:rPr>
      </w:pPr>
      <w:r w:rsidRPr="002D5EF0">
        <w:rPr>
          <w:color w:val="FF0000"/>
        </w:rPr>
        <w:t xml:space="preserve">  </w:t>
      </w:r>
      <w:r w:rsidR="00C812CF" w:rsidRPr="002D5EF0">
        <w:rPr>
          <w:color w:val="FF0000"/>
        </w:rPr>
        <w:t xml:space="preserve">     </w:t>
      </w:r>
      <w:r w:rsidRPr="002D5EF0">
        <w:rPr>
          <w:color w:val="FF0000"/>
        </w:rPr>
        <w:t xml:space="preserve">   </w:t>
      </w:r>
      <w:r w:rsidRPr="002D5EF0">
        <w:rPr>
          <w:color w:val="FF0000"/>
          <w:sz w:val="20"/>
          <w:szCs w:val="20"/>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w:t>
      </w:r>
    </w:p>
    <w:p w:rsidR="00C812CF" w:rsidRPr="002D5EF0" w:rsidRDefault="00C812CF" w:rsidP="00B05639">
      <w:pPr>
        <w:jc w:val="both"/>
        <w:rPr>
          <w:color w:val="FF0000"/>
          <w:sz w:val="20"/>
          <w:szCs w:val="20"/>
        </w:rPr>
      </w:pPr>
      <w:r w:rsidRPr="002D5EF0">
        <w:rPr>
          <w:color w:val="FF0000"/>
          <w:sz w:val="20"/>
          <w:szCs w:val="20"/>
        </w:rPr>
        <w:t xml:space="preserve">   </w:t>
      </w:r>
      <w:r w:rsidR="008C22D4" w:rsidRPr="002D5EF0">
        <w:rPr>
          <w:color w:val="FF0000"/>
          <w:sz w:val="20"/>
          <w:szCs w:val="20"/>
        </w:rPr>
        <w:t xml:space="preserve">      </w:t>
      </w:r>
      <w:r w:rsidRPr="002D5EF0">
        <w:rPr>
          <w:color w:val="FF0000"/>
          <w:sz w:val="20"/>
          <w:szCs w:val="20"/>
        </w:rPr>
        <w:t xml:space="preserve"> По разделу 0702 «Общее образование» - план </w:t>
      </w:r>
      <w:r w:rsidR="008C18FC" w:rsidRPr="002D5EF0">
        <w:rPr>
          <w:color w:val="FF0000"/>
          <w:sz w:val="20"/>
          <w:szCs w:val="20"/>
        </w:rPr>
        <w:t>139 384 835,40</w:t>
      </w:r>
      <w:r w:rsidR="003462EC" w:rsidRPr="002D5EF0">
        <w:rPr>
          <w:color w:val="FF0000"/>
          <w:sz w:val="20"/>
          <w:szCs w:val="20"/>
        </w:rPr>
        <w:t xml:space="preserve"> </w:t>
      </w:r>
      <w:r w:rsidRPr="002D5EF0">
        <w:rPr>
          <w:color w:val="FF0000"/>
          <w:sz w:val="20"/>
          <w:szCs w:val="20"/>
        </w:rPr>
        <w:t xml:space="preserve"> руб., исполнено </w:t>
      </w:r>
      <w:r w:rsidR="008C18FC" w:rsidRPr="002D5EF0">
        <w:rPr>
          <w:color w:val="FF0000"/>
          <w:sz w:val="20"/>
          <w:szCs w:val="20"/>
        </w:rPr>
        <w:t>31 134 457,57</w:t>
      </w:r>
      <w:r w:rsidR="003462EC" w:rsidRPr="002D5EF0">
        <w:rPr>
          <w:color w:val="FF0000"/>
          <w:sz w:val="20"/>
          <w:szCs w:val="20"/>
        </w:rPr>
        <w:t xml:space="preserve"> </w:t>
      </w:r>
      <w:r w:rsidRPr="002D5EF0">
        <w:rPr>
          <w:color w:val="FF0000"/>
          <w:sz w:val="20"/>
          <w:szCs w:val="20"/>
        </w:rPr>
        <w:t>руб.</w:t>
      </w:r>
      <w:r w:rsidR="00B60AE7" w:rsidRPr="002D5EF0">
        <w:rPr>
          <w:color w:val="FF0000"/>
          <w:sz w:val="20"/>
          <w:szCs w:val="20"/>
        </w:rPr>
        <w:t>,</w:t>
      </w:r>
      <w:r w:rsidRPr="002D5EF0">
        <w:rPr>
          <w:color w:val="FF0000"/>
          <w:sz w:val="20"/>
          <w:szCs w:val="20"/>
        </w:rPr>
        <w:t xml:space="preserve"> или </w:t>
      </w:r>
      <w:r w:rsidR="008C18FC" w:rsidRPr="002D5EF0">
        <w:rPr>
          <w:color w:val="FF0000"/>
          <w:sz w:val="20"/>
          <w:szCs w:val="20"/>
        </w:rPr>
        <w:t>22,3</w:t>
      </w:r>
      <w:r w:rsidRPr="002D5EF0">
        <w:rPr>
          <w:color w:val="FF0000"/>
          <w:sz w:val="20"/>
          <w:szCs w:val="20"/>
        </w:rPr>
        <w:t>%</w:t>
      </w:r>
      <w:r w:rsidR="00C54BE6" w:rsidRPr="002D5EF0">
        <w:rPr>
          <w:color w:val="FF0000"/>
          <w:sz w:val="20"/>
          <w:szCs w:val="20"/>
        </w:rPr>
        <w:t>.</w:t>
      </w:r>
      <w:r w:rsidR="00F5608D" w:rsidRPr="002D5EF0">
        <w:rPr>
          <w:color w:val="FF0000"/>
          <w:sz w:val="20"/>
          <w:szCs w:val="20"/>
        </w:rPr>
        <w:t xml:space="preserve"> </w:t>
      </w:r>
    </w:p>
    <w:p w:rsidR="00F5608D" w:rsidRPr="002D5EF0" w:rsidRDefault="00894A1A" w:rsidP="00B05639">
      <w:pPr>
        <w:jc w:val="both"/>
        <w:rPr>
          <w:color w:val="FF0000"/>
          <w:sz w:val="20"/>
          <w:szCs w:val="20"/>
        </w:rPr>
      </w:pPr>
      <w:r w:rsidRPr="002D5EF0">
        <w:rPr>
          <w:color w:val="FF0000"/>
          <w:sz w:val="20"/>
          <w:szCs w:val="20"/>
        </w:rPr>
        <w:t xml:space="preserve">          </w:t>
      </w:r>
      <w:r w:rsidR="00F5608D" w:rsidRPr="002D5EF0">
        <w:rPr>
          <w:color w:val="FF0000"/>
          <w:sz w:val="20"/>
          <w:szCs w:val="20"/>
        </w:rPr>
        <w:t>По сравне</w:t>
      </w:r>
      <w:r w:rsidR="00BC2AC3" w:rsidRPr="002D5EF0">
        <w:rPr>
          <w:color w:val="FF0000"/>
          <w:sz w:val="20"/>
          <w:szCs w:val="20"/>
        </w:rPr>
        <w:t>нию с аналогичным  п</w:t>
      </w:r>
      <w:r w:rsidR="008C18FC" w:rsidRPr="002D5EF0">
        <w:rPr>
          <w:color w:val="FF0000"/>
          <w:sz w:val="20"/>
          <w:szCs w:val="20"/>
        </w:rPr>
        <w:t xml:space="preserve">ериодом 2018 года расходы увеличены </w:t>
      </w:r>
      <w:r w:rsidR="00F5608D" w:rsidRPr="002D5EF0">
        <w:rPr>
          <w:color w:val="FF0000"/>
          <w:sz w:val="20"/>
          <w:szCs w:val="20"/>
        </w:rPr>
        <w:t xml:space="preserve"> в объеме – </w:t>
      </w:r>
      <w:r w:rsidR="008C18FC" w:rsidRPr="002D5EF0">
        <w:rPr>
          <w:color w:val="FF0000"/>
          <w:sz w:val="20"/>
          <w:szCs w:val="20"/>
        </w:rPr>
        <w:t>3 373 289,50</w:t>
      </w:r>
      <w:r w:rsidR="00F5608D" w:rsidRPr="002D5EF0">
        <w:rPr>
          <w:color w:val="FF0000"/>
          <w:sz w:val="20"/>
          <w:szCs w:val="20"/>
        </w:rPr>
        <w:t xml:space="preserve"> рублей.</w:t>
      </w:r>
    </w:p>
    <w:p w:rsidR="00C812CF" w:rsidRPr="002D5EF0" w:rsidRDefault="00C812CF" w:rsidP="00B05639">
      <w:pPr>
        <w:jc w:val="both"/>
        <w:rPr>
          <w:color w:val="FF0000"/>
          <w:sz w:val="20"/>
          <w:szCs w:val="20"/>
        </w:rPr>
      </w:pPr>
      <w:r w:rsidRPr="002D5EF0">
        <w:rPr>
          <w:color w:val="FF0000"/>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2D5EF0" w:rsidRDefault="004B266D" w:rsidP="00B05639">
      <w:pPr>
        <w:jc w:val="both"/>
        <w:rPr>
          <w:rFonts w:ascii="Tahoma" w:hAnsi="Tahoma" w:cs="Tahoma"/>
          <w:color w:val="FF0000"/>
          <w:sz w:val="20"/>
          <w:szCs w:val="20"/>
        </w:rPr>
      </w:pPr>
      <w:r w:rsidRPr="002D5EF0">
        <w:rPr>
          <w:color w:val="FF0000"/>
          <w:sz w:val="20"/>
          <w:szCs w:val="20"/>
        </w:rPr>
        <w:t xml:space="preserve">        По разделу 0703 «</w:t>
      </w:r>
      <w:r w:rsidR="005F090A" w:rsidRPr="002D5EF0">
        <w:rPr>
          <w:color w:val="FF0000"/>
          <w:sz w:val="20"/>
          <w:szCs w:val="20"/>
        </w:rPr>
        <w:t>Начальное профессиональное образование</w:t>
      </w:r>
      <w:r w:rsidRPr="002D5EF0">
        <w:rPr>
          <w:color w:val="FF0000"/>
          <w:sz w:val="20"/>
          <w:szCs w:val="20"/>
        </w:rPr>
        <w:t>»</w:t>
      </w:r>
      <w:r w:rsidR="00BB21C1" w:rsidRPr="002D5EF0">
        <w:rPr>
          <w:color w:val="FF0000"/>
          <w:sz w:val="20"/>
          <w:szCs w:val="20"/>
        </w:rPr>
        <w:t xml:space="preserve"> расходы при плане </w:t>
      </w:r>
      <w:r w:rsidR="008C18FC" w:rsidRPr="002D5EF0">
        <w:rPr>
          <w:color w:val="FF0000"/>
          <w:sz w:val="20"/>
          <w:szCs w:val="20"/>
        </w:rPr>
        <w:t>25 436 522,00</w:t>
      </w:r>
      <w:r w:rsidR="00BB21C1" w:rsidRPr="002D5EF0">
        <w:rPr>
          <w:color w:val="FF0000"/>
          <w:sz w:val="20"/>
          <w:szCs w:val="20"/>
        </w:rPr>
        <w:t xml:space="preserve"> руб. исполнены </w:t>
      </w:r>
      <w:r w:rsidR="008C18FC" w:rsidRPr="002D5EF0">
        <w:rPr>
          <w:color w:val="FF0000"/>
          <w:sz w:val="20"/>
          <w:szCs w:val="20"/>
        </w:rPr>
        <w:t>5 627 078,21</w:t>
      </w:r>
      <w:r w:rsidR="00BB21C1" w:rsidRPr="002D5EF0">
        <w:rPr>
          <w:color w:val="FF0000"/>
          <w:sz w:val="20"/>
          <w:szCs w:val="20"/>
        </w:rPr>
        <w:t xml:space="preserve"> руб. или </w:t>
      </w:r>
      <w:r w:rsidR="008C18FC" w:rsidRPr="002D5EF0">
        <w:rPr>
          <w:color w:val="FF0000"/>
          <w:sz w:val="20"/>
          <w:szCs w:val="20"/>
        </w:rPr>
        <w:t>22,1</w:t>
      </w:r>
      <w:r w:rsidR="00BB21C1" w:rsidRPr="002D5EF0">
        <w:rPr>
          <w:color w:val="FF0000"/>
          <w:sz w:val="20"/>
          <w:szCs w:val="20"/>
        </w:rPr>
        <w:t>%.</w:t>
      </w:r>
    </w:p>
    <w:p w:rsidR="000F429D" w:rsidRPr="002D5EF0" w:rsidRDefault="00C003C9" w:rsidP="00894A1A">
      <w:pPr>
        <w:rPr>
          <w:color w:val="FF0000"/>
          <w:sz w:val="20"/>
          <w:szCs w:val="20"/>
        </w:rPr>
      </w:pPr>
      <w:r w:rsidRPr="002D5EF0">
        <w:rPr>
          <w:color w:val="FF0000"/>
          <w:sz w:val="20"/>
          <w:szCs w:val="20"/>
        </w:rPr>
        <w:t xml:space="preserve">      </w:t>
      </w:r>
      <w:r w:rsidR="00015A99" w:rsidRPr="002D5EF0">
        <w:rPr>
          <w:color w:val="FF0000"/>
          <w:sz w:val="20"/>
          <w:szCs w:val="20"/>
        </w:rPr>
        <w:t xml:space="preserve"> </w:t>
      </w:r>
      <w:r w:rsidRPr="002D5EF0">
        <w:rPr>
          <w:color w:val="FF0000"/>
          <w:sz w:val="20"/>
          <w:szCs w:val="20"/>
        </w:rPr>
        <w:t xml:space="preserve"> По разделу 0707 «Молодежная политик</w:t>
      </w:r>
      <w:r w:rsidR="003F60A3" w:rsidRPr="002D5EF0">
        <w:rPr>
          <w:color w:val="FF0000"/>
          <w:sz w:val="20"/>
          <w:szCs w:val="20"/>
        </w:rPr>
        <w:t xml:space="preserve">а и оздоровление детей» - план </w:t>
      </w:r>
      <w:r w:rsidR="008C18FC" w:rsidRPr="002D5EF0">
        <w:rPr>
          <w:color w:val="FF0000"/>
          <w:sz w:val="20"/>
          <w:szCs w:val="20"/>
        </w:rPr>
        <w:t>5</w:t>
      </w:r>
      <w:r w:rsidR="000F429D" w:rsidRPr="002D5EF0">
        <w:rPr>
          <w:color w:val="FF0000"/>
          <w:sz w:val="20"/>
          <w:szCs w:val="20"/>
        </w:rPr>
        <w:t>0</w:t>
      </w:r>
      <w:r w:rsidRPr="002D5EF0">
        <w:rPr>
          <w:color w:val="FF0000"/>
          <w:sz w:val="20"/>
          <w:szCs w:val="20"/>
        </w:rPr>
        <w:t> 000,00</w:t>
      </w:r>
      <w:r w:rsidR="004B266D" w:rsidRPr="002D5EF0">
        <w:rPr>
          <w:color w:val="FF0000"/>
          <w:sz w:val="20"/>
          <w:szCs w:val="20"/>
        </w:rPr>
        <w:t xml:space="preserve"> </w:t>
      </w:r>
      <w:r w:rsidRPr="002D5EF0">
        <w:rPr>
          <w:color w:val="FF0000"/>
          <w:sz w:val="20"/>
          <w:szCs w:val="20"/>
        </w:rPr>
        <w:t>руб., исп</w:t>
      </w:r>
      <w:r w:rsidR="00F74D99" w:rsidRPr="002D5EF0">
        <w:rPr>
          <w:color w:val="FF0000"/>
          <w:sz w:val="20"/>
          <w:szCs w:val="20"/>
        </w:rPr>
        <w:t xml:space="preserve">олнено  </w:t>
      </w:r>
      <w:r w:rsidR="008C18FC" w:rsidRPr="002D5EF0">
        <w:rPr>
          <w:color w:val="FF0000"/>
          <w:sz w:val="20"/>
          <w:szCs w:val="20"/>
        </w:rPr>
        <w:t>14 599,50</w:t>
      </w:r>
      <w:r w:rsidRPr="002D5EF0">
        <w:rPr>
          <w:color w:val="FF0000"/>
          <w:sz w:val="20"/>
          <w:szCs w:val="20"/>
        </w:rPr>
        <w:t xml:space="preserve"> руб</w:t>
      </w:r>
      <w:r w:rsidR="000F429D" w:rsidRPr="002D5EF0">
        <w:rPr>
          <w:color w:val="FF0000"/>
          <w:sz w:val="20"/>
          <w:szCs w:val="20"/>
        </w:rPr>
        <w:t xml:space="preserve">лей </w:t>
      </w:r>
      <w:r w:rsidR="008C18FC" w:rsidRPr="002D5EF0">
        <w:rPr>
          <w:color w:val="FF0000"/>
          <w:sz w:val="20"/>
          <w:szCs w:val="20"/>
        </w:rPr>
        <w:t xml:space="preserve">или 29,2%, </w:t>
      </w:r>
      <w:r w:rsidRPr="002D5EF0">
        <w:rPr>
          <w:color w:val="FF0000"/>
          <w:sz w:val="20"/>
          <w:szCs w:val="20"/>
        </w:rPr>
        <w:t xml:space="preserve"> реализация отдельных мероприятий по работе с детьми и молодежью Трубчевского муниципального района</w:t>
      </w:r>
      <w:r w:rsidR="00015A99" w:rsidRPr="002D5EF0">
        <w:rPr>
          <w:color w:val="FF0000"/>
          <w:sz w:val="20"/>
          <w:szCs w:val="20"/>
        </w:rPr>
        <w:t>.</w:t>
      </w:r>
    </w:p>
    <w:p w:rsidR="00015A99" w:rsidRPr="002D5EF0" w:rsidRDefault="00015A99" w:rsidP="00B05639">
      <w:pPr>
        <w:jc w:val="both"/>
        <w:rPr>
          <w:rFonts w:ascii="Tahoma" w:hAnsi="Tahoma" w:cs="Tahoma"/>
          <w:color w:val="FF0000"/>
          <w:sz w:val="20"/>
          <w:szCs w:val="20"/>
        </w:rPr>
      </w:pPr>
      <w:r w:rsidRPr="002D5EF0">
        <w:rPr>
          <w:color w:val="FF0000"/>
          <w:sz w:val="20"/>
          <w:szCs w:val="20"/>
        </w:rPr>
        <w:t xml:space="preserve">      По разделу 0709 «Другие вопросы в области образования» - план</w:t>
      </w:r>
      <w:r w:rsidRPr="002D5EF0">
        <w:rPr>
          <w:i/>
          <w:color w:val="FF0000"/>
          <w:sz w:val="20"/>
          <w:szCs w:val="20"/>
        </w:rPr>
        <w:t xml:space="preserve"> </w:t>
      </w:r>
      <w:r w:rsidR="008C18FC" w:rsidRPr="002D5EF0">
        <w:rPr>
          <w:color w:val="FF0000"/>
          <w:sz w:val="20"/>
          <w:szCs w:val="20"/>
        </w:rPr>
        <w:t>17 908 982,00</w:t>
      </w:r>
      <w:r w:rsidR="00262B95" w:rsidRPr="002D5EF0">
        <w:rPr>
          <w:color w:val="FF0000"/>
          <w:sz w:val="20"/>
          <w:szCs w:val="20"/>
        </w:rPr>
        <w:t xml:space="preserve"> рублей,</w:t>
      </w:r>
      <w:r w:rsidRPr="002D5EF0">
        <w:rPr>
          <w:i/>
          <w:color w:val="FF0000"/>
          <w:sz w:val="20"/>
          <w:szCs w:val="20"/>
        </w:rPr>
        <w:t xml:space="preserve"> </w:t>
      </w:r>
      <w:r w:rsidRPr="002D5EF0">
        <w:rPr>
          <w:color w:val="FF0000"/>
          <w:sz w:val="20"/>
          <w:szCs w:val="20"/>
        </w:rPr>
        <w:t>исполнено</w:t>
      </w:r>
      <w:r w:rsidRPr="002D5EF0">
        <w:rPr>
          <w:i/>
          <w:color w:val="FF0000"/>
          <w:sz w:val="20"/>
          <w:szCs w:val="20"/>
        </w:rPr>
        <w:t xml:space="preserve"> </w:t>
      </w:r>
      <w:r w:rsidR="008C18FC" w:rsidRPr="002D5EF0">
        <w:rPr>
          <w:color w:val="FF0000"/>
          <w:sz w:val="20"/>
          <w:szCs w:val="20"/>
        </w:rPr>
        <w:t>3 880 133,13</w:t>
      </w:r>
      <w:r w:rsidRPr="002D5EF0">
        <w:rPr>
          <w:color w:val="FF0000"/>
          <w:sz w:val="20"/>
          <w:szCs w:val="20"/>
        </w:rPr>
        <w:t xml:space="preserve"> руб</w:t>
      </w:r>
      <w:r w:rsidRPr="002D5EF0">
        <w:rPr>
          <w:i/>
          <w:color w:val="FF0000"/>
          <w:sz w:val="20"/>
          <w:szCs w:val="20"/>
        </w:rPr>
        <w:t xml:space="preserve">. </w:t>
      </w:r>
      <w:r w:rsidRPr="002D5EF0">
        <w:rPr>
          <w:color w:val="FF0000"/>
          <w:sz w:val="20"/>
          <w:szCs w:val="20"/>
        </w:rPr>
        <w:t xml:space="preserve">или </w:t>
      </w:r>
      <w:r w:rsidR="008C18FC" w:rsidRPr="002D5EF0">
        <w:rPr>
          <w:color w:val="FF0000"/>
          <w:sz w:val="20"/>
          <w:szCs w:val="20"/>
        </w:rPr>
        <w:t>21,7</w:t>
      </w:r>
      <w:r w:rsidRPr="002D5EF0">
        <w:rPr>
          <w:color w:val="FF0000"/>
          <w:sz w:val="20"/>
          <w:szCs w:val="20"/>
        </w:rPr>
        <w:t>%.</w:t>
      </w:r>
    </w:p>
    <w:p w:rsidR="003F60A3" w:rsidRPr="002D5EF0" w:rsidRDefault="00B86C82" w:rsidP="00B05639">
      <w:pPr>
        <w:jc w:val="both"/>
        <w:rPr>
          <w:color w:val="FF0000"/>
          <w:sz w:val="20"/>
          <w:szCs w:val="20"/>
        </w:rPr>
      </w:pPr>
      <w:r w:rsidRPr="002D5EF0">
        <w:rPr>
          <w:color w:val="FF0000"/>
          <w:sz w:val="20"/>
          <w:szCs w:val="20"/>
        </w:rPr>
        <w:t xml:space="preserve">      </w:t>
      </w:r>
      <w:r w:rsidR="00015A99" w:rsidRPr="002D5EF0">
        <w:rPr>
          <w:color w:val="FF0000"/>
          <w:sz w:val="20"/>
          <w:szCs w:val="20"/>
        </w:rPr>
        <w:t xml:space="preserve">По разделу 0709 учтены расходы  на оплату труда служащих аппарата управления образования,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r w:rsidR="003F60A3" w:rsidRPr="002D5EF0">
        <w:rPr>
          <w:color w:val="FF0000"/>
          <w:sz w:val="20"/>
          <w:szCs w:val="20"/>
        </w:rPr>
        <w:t>По сравне</w:t>
      </w:r>
      <w:r w:rsidR="008C18FC" w:rsidRPr="002D5EF0">
        <w:rPr>
          <w:color w:val="FF0000"/>
          <w:sz w:val="20"/>
          <w:szCs w:val="20"/>
        </w:rPr>
        <w:t>нию с аналогичным  периодом 2018</w:t>
      </w:r>
      <w:r w:rsidR="003F60A3" w:rsidRPr="002D5EF0">
        <w:rPr>
          <w:color w:val="FF0000"/>
          <w:sz w:val="20"/>
          <w:szCs w:val="20"/>
        </w:rPr>
        <w:t xml:space="preserve"> года расходы </w:t>
      </w:r>
      <w:r w:rsidR="00262B95" w:rsidRPr="002D5EF0">
        <w:rPr>
          <w:color w:val="FF0000"/>
          <w:sz w:val="20"/>
          <w:szCs w:val="20"/>
        </w:rPr>
        <w:t>уменьшены</w:t>
      </w:r>
      <w:r w:rsidR="003F60A3" w:rsidRPr="002D5EF0">
        <w:rPr>
          <w:color w:val="FF0000"/>
          <w:sz w:val="20"/>
          <w:szCs w:val="20"/>
        </w:rPr>
        <w:t xml:space="preserve"> в объеме </w:t>
      </w:r>
      <w:r w:rsidR="00107F24" w:rsidRPr="002D5EF0">
        <w:rPr>
          <w:color w:val="FF0000"/>
          <w:sz w:val="20"/>
          <w:szCs w:val="20"/>
        </w:rPr>
        <w:t>-</w:t>
      </w:r>
      <w:r w:rsidR="003F60A3" w:rsidRPr="002D5EF0">
        <w:rPr>
          <w:color w:val="FF0000"/>
          <w:sz w:val="20"/>
          <w:szCs w:val="20"/>
        </w:rPr>
        <w:t xml:space="preserve"> </w:t>
      </w:r>
      <w:r w:rsidR="008C18FC" w:rsidRPr="002D5EF0">
        <w:rPr>
          <w:color w:val="FF0000"/>
          <w:sz w:val="20"/>
          <w:szCs w:val="20"/>
        </w:rPr>
        <w:t>245 789,00</w:t>
      </w:r>
      <w:r w:rsidR="003F60A3" w:rsidRPr="002D5EF0">
        <w:rPr>
          <w:color w:val="FF0000"/>
          <w:sz w:val="20"/>
          <w:szCs w:val="20"/>
        </w:rPr>
        <w:t xml:space="preserve"> рублей.</w:t>
      </w:r>
    </w:p>
    <w:p w:rsidR="00F06D56" w:rsidRDefault="00F06D56" w:rsidP="00B05639">
      <w:pPr>
        <w:jc w:val="both"/>
        <w:rPr>
          <w:sz w:val="20"/>
          <w:szCs w:val="20"/>
        </w:rPr>
      </w:pPr>
    </w:p>
    <w:p w:rsidR="00B12D67" w:rsidRDefault="00B12D67" w:rsidP="00B05639">
      <w:pPr>
        <w:jc w:val="both"/>
        <w:rPr>
          <w:sz w:val="20"/>
          <w:szCs w:val="20"/>
        </w:rPr>
      </w:pPr>
    </w:p>
    <w:p w:rsidR="00021F9B" w:rsidRDefault="00ED03B0" w:rsidP="00ED03B0">
      <w:pPr>
        <w:ind w:firstLine="709"/>
        <w:rPr>
          <w:b/>
          <w:sz w:val="20"/>
          <w:szCs w:val="20"/>
        </w:rPr>
      </w:pPr>
      <w:r>
        <w:rPr>
          <w:b/>
          <w:sz w:val="20"/>
          <w:szCs w:val="20"/>
        </w:rPr>
        <w:t xml:space="preserve">                                                   </w:t>
      </w:r>
      <w:r w:rsidR="0071317D">
        <w:rPr>
          <w:b/>
          <w:sz w:val="20"/>
          <w:szCs w:val="20"/>
        </w:rPr>
        <w:t xml:space="preserve">0800 </w:t>
      </w:r>
      <w:r w:rsidR="00DF55FA" w:rsidRPr="00167B7F">
        <w:rPr>
          <w:b/>
          <w:sz w:val="20"/>
          <w:szCs w:val="20"/>
        </w:rPr>
        <w:t>«Культура, кинематография</w:t>
      </w:r>
      <w:r w:rsidR="00CB06F8" w:rsidRPr="00167B7F">
        <w:rPr>
          <w:b/>
          <w:sz w:val="20"/>
          <w:szCs w:val="20"/>
        </w:rPr>
        <w:t>»</w:t>
      </w:r>
    </w:p>
    <w:p w:rsidR="00EB61F8" w:rsidRPr="0046574B" w:rsidRDefault="00EB61F8" w:rsidP="003E321C">
      <w:pPr>
        <w:ind w:firstLine="709"/>
        <w:jc w:val="center"/>
        <w:rPr>
          <w:b/>
          <w:color w:val="FF0000"/>
          <w:sz w:val="20"/>
          <w:szCs w:val="20"/>
        </w:rPr>
      </w:pPr>
    </w:p>
    <w:p w:rsidR="00490715" w:rsidRPr="0046574B" w:rsidRDefault="00784177" w:rsidP="00490715">
      <w:pPr>
        <w:jc w:val="both"/>
        <w:rPr>
          <w:color w:val="FF0000"/>
          <w:sz w:val="20"/>
          <w:szCs w:val="20"/>
        </w:rPr>
      </w:pPr>
      <w:r w:rsidRPr="0046574B">
        <w:rPr>
          <w:color w:val="FF0000"/>
          <w:sz w:val="20"/>
          <w:szCs w:val="20"/>
        </w:rPr>
        <w:t xml:space="preserve">    Р</w:t>
      </w:r>
      <w:r w:rsidR="00A846D4" w:rsidRPr="0046574B">
        <w:rPr>
          <w:color w:val="FF0000"/>
          <w:sz w:val="20"/>
          <w:szCs w:val="20"/>
        </w:rPr>
        <w:t xml:space="preserve">асходы по разделу 0800 «Культура, кинематография» </w:t>
      </w:r>
      <w:r w:rsidR="005837FA" w:rsidRPr="0046574B">
        <w:rPr>
          <w:color w:val="FF0000"/>
          <w:sz w:val="20"/>
          <w:szCs w:val="20"/>
        </w:rPr>
        <w:t xml:space="preserve">за </w:t>
      </w:r>
      <w:r w:rsidR="002D5EF0" w:rsidRPr="0046574B">
        <w:rPr>
          <w:color w:val="FF0000"/>
          <w:sz w:val="20"/>
          <w:szCs w:val="20"/>
        </w:rPr>
        <w:t>1 квартал 2019</w:t>
      </w:r>
      <w:r w:rsidRPr="0046574B">
        <w:rPr>
          <w:color w:val="FF0000"/>
          <w:sz w:val="20"/>
          <w:szCs w:val="20"/>
        </w:rPr>
        <w:t xml:space="preserve"> года</w:t>
      </w:r>
      <w:r w:rsidR="00A846D4" w:rsidRPr="0046574B">
        <w:rPr>
          <w:color w:val="FF0000"/>
          <w:sz w:val="20"/>
          <w:szCs w:val="20"/>
        </w:rPr>
        <w:t xml:space="preserve"> </w:t>
      </w:r>
      <w:r w:rsidRPr="0046574B">
        <w:rPr>
          <w:color w:val="FF0000"/>
          <w:sz w:val="20"/>
          <w:szCs w:val="20"/>
        </w:rPr>
        <w:t>при</w:t>
      </w:r>
      <w:r w:rsidR="00A846D4" w:rsidRPr="0046574B">
        <w:rPr>
          <w:color w:val="FF0000"/>
          <w:sz w:val="20"/>
          <w:szCs w:val="20"/>
        </w:rPr>
        <w:t xml:space="preserve"> п</w:t>
      </w:r>
      <w:r w:rsidR="00B86C82" w:rsidRPr="0046574B">
        <w:rPr>
          <w:color w:val="FF0000"/>
          <w:sz w:val="20"/>
          <w:szCs w:val="20"/>
        </w:rPr>
        <w:t>лан</w:t>
      </w:r>
      <w:r w:rsidRPr="0046574B">
        <w:rPr>
          <w:color w:val="FF0000"/>
          <w:sz w:val="20"/>
          <w:szCs w:val="20"/>
        </w:rPr>
        <w:t>е</w:t>
      </w:r>
      <w:r w:rsidR="00B86C82" w:rsidRPr="0046574B">
        <w:rPr>
          <w:color w:val="FF0000"/>
          <w:sz w:val="20"/>
          <w:szCs w:val="20"/>
        </w:rPr>
        <w:t xml:space="preserve"> </w:t>
      </w:r>
      <w:r w:rsidR="001F7BC3" w:rsidRPr="0046574B">
        <w:rPr>
          <w:color w:val="FF0000"/>
          <w:sz w:val="20"/>
          <w:szCs w:val="20"/>
        </w:rPr>
        <w:t>–</w:t>
      </w:r>
      <w:r w:rsidR="00B66221" w:rsidRPr="0046574B">
        <w:rPr>
          <w:color w:val="FF0000"/>
          <w:sz w:val="20"/>
          <w:szCs w:val="20"/>
        </w:rPr>
        <w:t xml:space="preserve"> </w:t>
      </w:r>
      <w:r w:rsidR="002D5EF0" w:rsidRPr="0046574B">
        <w:rPr>
          <w:color w:val="FF0000"/>
          <w:sz w:val="20"/>
          <w:szCs w:val="20"/>
        </w:rPr>
        <w:t xml:space="preserve">41 450 858,00 </w:t>
      </w:r>
      <w:r w:rsidR="000A506E" w:rsidRPr="0046574B">
        <w:rPr>
          <w:color w:val="FF0000"/>
          <w:sz w:val="20"/>
          <w:szCs w:val="20"/>
        </w:rPr>
        <w:t xml:space="preserve">рублей, </w:t>
      </w:r>
      <w:r w:rsidRPr="0046574B">
        <w:rPr>
          <w:color w:val="FF0000"/>
          <w:sz w:val="20"/>
          <w:szCs w:val="20"/>
        </w:rPr>
        <w:t>исполнены</w:t>
      </w:r>
      <w:r w:rsidR="00B86C82" w:rsidRPr="0046574B">
        <w:rPr>
          <w:color w:val="FF0000"/>
          <w:sz w:val="20"/>
          <w:szCs w:val="20"/>
        </w:rPr>
        <w:t xml:space="preserve"> </w:t>
      </w:r>
      <w:r w:rsidR="00ED03B0" w:rsidRPr="0046574B">
        <w:rPr>
          <w:color w:val="FF0000"/>
          <w:sz w:val="20"/>
          <w:szCs w:val="20"/>
        </w:rPr>
        <w:t xml:space="preserve"> -</w:t>
      </w:r>
      <w:r w:rsidR="00A846D4" w:rsidRPr="0046574B">
        <w:rPr>
          <w:color w:val="FF0000"/>
          <w:sz w:val="20"/>
          <w:szCs w:val="20"/>
        </w:rPr>
        <w:t xml:space="preserve"> </w:t>
      </w:r>
      <w:r w:rsidR="002D5EF0" w:rsidRPr="0046574B">
        <w:rPr>
          <w:color w:val="FF0000"/>
          <w:sz w:val="20"/>
          <w:szCs w:val="20"/>
        </w:rPr>
        <w:t>8 412 277,44</w:t>
      </w:r>
      <w:r w:rsidR="00907833" w:rsidRPr="0046574B">
        <w:rPr>
          <w:color w:val="FF0000"/>
          <w:sz w:val="20"/>
          <w:szCs w:val="20"/>
        </w:rPr>
        <w:t xml:space="preserve"> руб., исполнение </w:t>
      </w:r>
      <w:r w:rsidR="002D5EF0" w:rsidRPr="0046574B">
        <w:rPr>
          <w:color w:val="FF0000"/>
          <w:sz w:val="20"/>
          <w:szCs w:val="20"/>
        </w:rPr>
        <w:t>20,3</w:t>
      </w:r>
      <w:r w:rsidR="00A846D4" w:rsidRPr="0046574B">
        <w:rPr>
          <w:color w:val="FF0000"/>
          <w:sz w:val="20"/>
          <w:szCs w:val="20"/>
        </w:rPr>
        <w:t>%</w:t>
      </w:r>
      <w:r w:rsidR="00A675E1" w:rsidRPr="0046574B">
        <w:rPr>
          <w:color w:val="FF0000"/>
          <w:sz w:val="20"/>
          <w:szCs w:val="20"/>
        </w:rPr>
        <w:t xml:space="preserve"> от </w:t>
      </w:r>
      <w:r w:rsidRPr="0046574B">
        <w:rPr>
          <w:color w:val="FF0000"/>
          <w:sz w:val="20"/>
          <w:szCs w:val="20"/>
        </w:rPr>
        <w:t>плановых</w:t>
      </w:r>
      <w:r w:rsidR="00A675E1" w:rsidRPr="0046574B">
        <w:rPr>
          <w:color w:val="FF0000"/>
          <w:sz w:val="20"/>
          <w:szCs w:val="20"/>
        </w:rPr>
        <w:t xml:space="preserve"> назначений.</w:t>
      </w:r>
      <w:r w:rsidR="00A675E1" w:rsidRPr="0046574B">
        <w:rPr>
          <w:iCs/>
          <w:color w:val="FF0000"/>
          <w:sz w:val="20"/>
          <w:szCs w:val="20"/>
        </w:rPr>
        <w:t xml:space="preserve"> В структуре бюджета</w:t>
      </w:r>
      <w:r w:rsidR="00B66221" w:rsidRPr="0046574B">
        <w:rPr>
          <w:iCs/>
          <w:color w:val="FF0000"/>
          <w:sz w:val="20"/>
          <w:szCs w:val="20"/>
        </w:rPr>
        <w:t xml:space="preserve"> расходы на культуру составляют </w:t>
      </w:r>
      <w:r w:rsidR="002D5EF0" w:rsidRPr="0046574B">
        <w:rPr>
          <w:iCs/>
          <w:color w:val="FF0000"/>
          <w:sz w:val="20"/>
          <w:szCs w:val="20"/>
        </w:rPr>
        <w:t>8,8</w:t>
      </w:r>
      <w:r w:rsidR="00A675E1" w:rsidRPr="0046574B">
        <w:rPr>
          <w:iCs/>
          <w:color w:val="FF0000"/>
          <w:sz w:val="20"/>
          <w:szCs w:val="20"/>
        </w:rPr>
        <w:t xml:space="preserve"> процента.</w:t>
      </w:r>
      <w:r w:rsidR="005C0F14" w:rsidRPr="0046574B">
        <w:rPr>
          <w:color w:val="FF0000"/>
          <w:sz w:val="20"/>
          <w:szCs w:val="20"/>
        </w:rPr>
        <w:t xml:space="preserve"> По сравне</w:t>
      </w:r>
      <w:r w:rsidR="00C52FFB" w:rsidRPr="0046574B">
        <w:rPr>
          <w:color w:val="FF0000"/>
          <w:sz w:val="20"/>
          <w:szCs w:val="20"/>
        </w:rPr>
        <w:t>нию с аналог</w:t>
      </w:r>
      <w:r w:rsidR="002D5EF0" w:rsidRPr="0046574B">
        <w:rPr>
          <w:color w:val="FF0000"/>
          <w:sz w:val="20"/>
          <w:szCs w:val="20"/>
        </w:rPr>
        <w:t>ичным  периодом 2018</w:t>
      </w:r>
      <w:r w:rsidR="005C0F14" w:rsidRPr="0046574B">
        <w:rPr>
          <w:color w:val="FF0000"/>
          <w:sz w:val="20"/>
          <w:szCs w:val="20"/>
        </w:rPr>
        <w:t xml:space="preserve"> г</w:t>
      </w:r>
      <w:r w:rsidR="005837FA" w:rsidRPr="0046574B">
        <w:rPr>
          <w:color w:val="FF0000"/>
          <w:sz w:val="20"/>
          <w:szCs w:val="20"/>
        </w:rPr>
        <w:t>ода расходы увеличены</w:t>
      </w:r>
      <w:r w:rsidR="00B86C82" w:rsidRPr="0046574B">
        <w:rPr>
          <w:color w:val="FF0000"/>
          <w:sz w:val="20"/>
          <w:szCs w:val="20"/>
        </w:rPr>
        <w:t xml:space="preserve"> в объеме </w:t>
      </w:r>
      <w:r w:rsidR="005837FA" w:rsidRPr="0046574B">
        <w:rPr>
          <w:color w:val="FF0000"/>
          <w:sz w:val="20"/>
          <w:szCs w:val="20"/>
        </w:rPr>
        <w:t>–</w:t>
      </w:r>
      <w:r w:rsidR="005C0F14" w:rsidRPr="0046574B">
        <w:rPr>
          <w:color w:val="FF0000"/>
          <w:sz w:val="20"/>
          <w:szCs w:val="20"/>
        </w:rPr>
        <w:t xml:space="preserve"> </w:t>
      </w:r>
      <w:r w:rsidR="002D5EF0" w:rsidRPr="0046574B">
        <w:rPr>
          <w:color w:val="FF0000"/>
          <w:sz w:val="20"/>
          <w:szCs w:val="20"/>
        </w:rPr>
        <w:t>44 787,92</w:t>
      </w:r>
      <w:r w:rsidR="00A83A00" w:rsidRPr="0046574B">
        <w:rPr>
          <w:color w:val="FF0000"/>
          <w:sz w:val="20"/>
          <w:szCs w:val="20"/>
        </w:rPr>
        <w:t xml:space="preserve"> </w:t>
      </w:r>
      <w:r w:rsidR="005C0F14" w:rsidRPr="0046574B">
        <w:rPr>
          <w:color w:val="FF0000"/>
          <w:sz w:val="20"/>
          <w:szCs w:val="20"/>
        </w:rPr>
        <w:t xml:space="preserve"> рублей.</w:t>
      </w:r>
    </w:p>
    <w:p w:rsidR="00A846D4" w:rsidRPr="0046574B" w:rsidRDefault="00490715" w:rsidP="007A2899">
      <w:pPr>
        <w:jc w:val="both"/>
        <w:rPr>
          <w:color w:val="FF0000"/>
          <w:sz w:val="20"/>
          <w:szCs w:val="20"/>
        </w:rPr>
      </w:pPr>
      <w:r w:rsidRPr="0046574B">
        <w:rPr>
          <w:color w:val="FF0000"/>
          <w:sz w:val="20"/>
          <w:szCs w:val="20"/>
        </w:rPr>
        <w:t xml:space="preserve">      </w:t>
      </w:r>
      <w:r w:rsidR="005B13C8" w:rsidRPr="0046574B">
        <w:rPr>
          <w:color w:val="FF0000"/>
          <w:sz w:val="20"/>
          <w:szCs w:val="20"/>
        </w:rPr>
        <w:t xml:space="preserve">По разделу 0801 учтены расходы </w:t>
      </w:r>
      <w:r w:rsidR="00337584" w:rsidRPr="0046574B">
        <w:rPr>
          <w:color w:val="FF0000"/>
          <w:sz w:val="20"/>
          <w:szCs w:val="20"/>
        </w:rPr>
        <w:t>на</w:t>
      </w:r>
      <w:r w:rsidR="005B13C8" w:rsidRPr="0046574B">
        <w:rPr>
          <w:color w:val="FF0000"/>
          <w:sz w:val="20"/>
          <w:szCs w:val="20"/>
        </w:rPr>
        <w:t xml:space="preserve"> содержание Трубчевской межпоселенческой библиотеки и ее структурных подразделений (сельские библиотеки)</w:t>
      </w:r>
      <w:r w:rsidR="00337584" w:rsidRPr="0046574B">
        <w:rPr>
          <w:color w:val="FF0000"/>
          <w:sz w:val="20"/>
          <w:szCs w:val="20"/>
        </w:rPr>
        <w:t>,</w:t>
      </w:r>
      <w:r w:rsidR="005B13C8" w:rsidRPr="0046574B">
        <w:rPr>
          <w:color w:val="FF0000"/>
          <w:sz w:val="20"/>
          <w:szCs w:val="20"/>
        </w:rPr>
        <w:t xml:space="preserve"> Центра культуры и досуга г</w:t>
      </w:r>
      <w:r w:rsidR="00B86C82" w:rsidRPr="0046574B">
        <w:rPr>
          <w:color w:val="FF0000"/>
          <w:sz w:val="20"/>
          <w:szCs w:val="20"/>
        </w:rPr>
        <w:t>.</w:t>
      </w:r>
      <w:r w:rsidR="005B13C8" w:rsidRPr="0046574B">
        <w:rPr>
          <w:color w:val="FF0000"/>
          <w:sz w:val="20"/>
          <w:szCs w:val="20"/>
        </w:rPr>
        <w:t xml:space="preserve"> Трубчевска и его структурных подразделений (культурно-досуговых центров сельских поселений) </w:t>
      </w:r>
      <w:r w:rsidR="00337584" w:rsidRPr="0046574B">
        <w:rPr>
          <w:color w:val="FF0000"/>
          <w:sz w:val="20"/>
          <w:szCs w:val="20"/>
        </w:rPr>
        <w:t>и Трубчевского музея.</w:t>
      </w:r>
    </w:p>
    <w:p w:rsidR="00337584" w:rsidRPr="00167B7F" w:rsidRDefault="00337584" w:rsidP="007A2899">
      <w:pPr>
        <w:jc w:val="both"/>
        <w:rPr>
          <w:b/>
          <w:sz w:val="20"/>
          <w:szCs w:val="20"/>
        </w:rPr>
      </w:pPr>
    </w:p>
    <w:p w:rsidR="004F3B57" w:rsidRDefault="00FC469B" w:rsidP="00FC469B">
      <w:pPr>
        <w:ind w:firstLine="709"/>
        <w:rPr>
          <w:b/>
          <w:sz w:val="20"/>
          <w:szCs w:val="20"/>
        </w:rPr>
      </w:pPr>
      <w:r w:rsidRPr="00167B7F">
        <w:rPr>
          <w:b/>
          <w:sz w:val="20"/>
          <w:szCs w:val="20"/>
        </w:rPr>
        <w:t xml:space="preserve">                                              </w:t>
      </w:r>
      <w:r w:rsidR="00BA4F6A">
        <w:rPr>
          <w:b/>
          <w:sz w:val="20"/>
          <w:szCs w:val="20"/>
        </w:rPr>
        <w:t xml:space="preserve">  </w:t>
      </w:r>
      <w:r w:rsidR="00A846D4">
        <w:rPr>
          <w:b/>
          <w:sz w:val="20"/>
          <w:szCs w:val="20"/>
        </w:rPr>
        <w:t>100</w:t>
      </w:r>
      <w:r w:rsidR="00A51E71">
        <w:rPr>
          <w:b/>
          <w:sz w:val="20"/>
          <w:szCs w:val="20"/>
        </w:rPr>
        <w:t>0</w:t>
      </w:r>
      <w:r w:rsidR="00A846D4">
        <w:rPr>
          <w:b/>
          <w:sz w:val="20"/>
          <w:szCs w:val="20"/>
        </w:rPr>
        <w:t xml:space="preserve"> </w:t>
      </w:r>
      <w:r w:rsidR="00A97AB1" w:rsidRPr="00167B7F">
        <w:rPr>
          <w:b/>
          <w:sz w:val="20"/>
          <w:szCs w:val="20"/>
        </w:rPr>
        <w:t>«Социальная политика»</w:t>
      </w:r>
    </w:p>
    <w:p w:rsidR="00EB61F8" w:rsidRPr="00167B7F" w:rsidRDefault="00EB61F8" w:rsidP="00FC469B">
      <w:pPr>
        <w:ind w:firstLine="709"/>
        <w:rPr>
          <w:sz w:val="20"/>
          <w:szCs w:val="20"/>
        </w:rPr>
      </w:pPr>
    </w:p>
    <w:p w:rsidR="005415F9" w:rsidRPr="00167B7F" w:rsidRDefault="00745956" w:rsidP="00DD70BB">
      <w:pPr>
        <w:ind w:firstLine="709"/>
        <w:jc w:val="both"/>
        <w:rPr>
          <w:sz w:val="20"/>
          <w:szCs w:val="20"/>
        </w:rPr>
      </w:pPr>
      <w:r w:rsidRPr="00167B7F">
        <w:rPr>
          <w:sz w:val="20"/>
          <w:szCs w:val="20"/>
        </w:rPr>
        <w:t>Кассовое ис</w:t>
      </w:r>
      <w:r w:rsidR="00992E9A" w:rsidRPr="00167B7F">
        <w:rPr>
          <w:sz w:val="20"/>
          <w:szCs w:val="20"/>
        </w:rPr>
        <w:t xml:space="preserve">полнение расходов </w:t>
      </w:r>
      <w:r w:rsidR="00D46ECB" w:rsidRPr="00167B7F">
        <w:rPr>
          <w:sz w:val="20"/>
          <w:szCs w:val="20"/>
        </w:rPr>
        <w:t>по отрасли «</w:t>
      </w:r>
      <w:r w:rsidR="00530CDF" w:rsidRPr="00167B7F">
        <w:rPr>
          <w:sz w:val="20"/>
          <w:szCs w:val="20"/>
        </w:rPr>
        <w:t>С</w:t>
      </w:r>
      <w:r w:rsidRPr="00167B7F">
        <w:rPr>
          <w:sz w:val="20"/>
          <w:szCs w:val="20"/>
        </w:rPr>
        <w:t>оциальная политика» сложилось</w:t>
      </w:r>
      <w:r w:rsidR="004F3B57" w:rsidRPr="00167B7F">
        <w:rPr>
          <w:sz w:val="20"/>
          <w:szCs w:val="20"/>
        </w:rPr>
        <w:t xml:space="preserve"> </w:t>
      </w:r>
      <w:r w:rsidRPr="00167B7F">
        <w:rPr>
          <w:sz w:val="20"/>
          <w:szCs w:val="20"/>
        </w:rPr>
        <w:t>в</w:t>
      </w:r>
      <w:r w:rsidR="004F3B57" w:rsidRPr="00167B7F">
        <w:rPr>
          <w:sz w:val="20"/>
          <w:szCs w:val="20"/>
        </w:rPr>
        <w:t xml:space="preserve"> </w:t>
      </w:r>
      <w:r w:rsidRPr="00167B7F">
        <w:rPr>
          <w:sz w:val="20"/>
          <w:szCs w:val="20"/>
        </w:rPr>
        <w:t>сумме</w:t>
      </w:r>
      <w:r w:rsidR="00A5002F" w:rsidRPr="00167B7F">
        <w:rPr>
          <w:sz w:val="20"/>
          <w:szCs w:val="20"/>
        </w:rPr>
        <w:t xml:space="preserve"> </w:t>
      </w:r>
      <w:r w:rsidR="004F3B57" w:rsidRPr="00167B7F">
        <w:rPr>
          <w:sz w:val="20"/>
          <w:szCs w:val="20"/>
        </w:rPr>
        <w:t xml:space="preserve"> </w:t>
      </w:r>
      <w:r w:rsidR="00E43F22">
        <w:rPr>
          <w:sz w:val="20"/>
          <w:szCs w:val="20"/>
        </w:rPr>
        <w:t>3 129 848,40</w:t>
      </w:r>
      <w:r w:rsidR="00B0623A" w:rsidRPr="00167B7F">
        <w:rPr>
          <w:sz w:val="20"/>
          <w:szCs w:val="20"/>
        </w:rPr>
        <w:t xml:space="preserve"> рублей</w:t>
      </w:r>
      <w:r w:rsidR="004F3B57" w:rsidRPr="00167B7F">
        <w:rPr>
          <w:sz w:val="20"/>
          <w:szCs w:val="20"/>
        </w:rPr>
        <w:t xml:space="preserve"> </w:t>
      </w:r>
      <w:r w:rsidR="00DD2309" w:rsidRPr="00167B7F">
        <w:rPr>
          <w:sz w:val="20"/>
          <w:szCs w:val="20"/>
        </w:rPr>
        <w:t xml:space="preserve">или </w:t>
      </w:r>
      <w:r w:rsidR="00E43F22">
        <w:rPr>
          <w:sz w:val="20"/>
          <w:szCs w:val="20"/>
        </w:rPr>
        <w:t>10,2</w:t>
      </w:r>
      <w:r w:rsidR="00EA3526" w:rsidRPr="00167B7F">
        <w:rPr>
          <w:sz w:val="20"/>
          <w:szCs w:val="20"/>
        </w:rPr>
        <w:t xml:space="preserve"> процентов от </w:t>
      </w:r>
      <w:r w:rsidR="0062200B">
        <w:rPr>
          <w:sz w:val="20"/>
          <w:szCs w:val="20"/>
        </w:rPr>
        <w:t>плановых назначений</w:t>
      </w:r>
      <w:r w:rsidR="00EA3526" w:rsidRPr="00167B7F">
        <w:rPr>
          <w:sz w:val="20"/>
          <w:szCs w:val="20"/>
        </w:rPr>
        <w:t>.</w:t>
      </w:r>
      <w:r w:rsidR="00F33854" w:rsidRPr="00167B7F">
        <w:rPr>
          <w:sz w:val="20"/>
          <w:szCs w:val="20"/>
        </w:rPr>
        <w:t xml:space="preserve"> </w:t>
      </w:r>
    </w:p>
    <w:p w:rsidR="00E4680C" w:rsidRDefault="00E4680C" w:rsidP="00DD70BB">
      <w:pPr>
        <w:ind w:firstLine="709"/>
        <w:jc w:val="both"/>
        <w:rPr>
          <w:sz w:val="20"/>
          <w:szCs w:val="20"/>
        </w:rPr>
      </w:pPr>
      <w:r w:rsidRPr="00167B7F">
        <w:rPr>
          <w:sz w:val="20"/>
          <w:szCs w:val="20"/>
        </w:rPr>
        <w:t xml:space="preserve">В структуре бюджета расходы на социальную политику в отчетном периоде составили </w:t>
      </w:r>
      <w:r w:rsidR="005415F9" w:rsidRPr="00167B7F">
        <w:rPr>
          <w:sz w:val="20"/>
          <w:szCs w:val="20"/>
        </w:rPr>
        <w:t xml:space="preserve"> </w:t>
      </w:r>
      <w:r w:rsidR="00E43F22">
        <w:rPr>
          <w:sz w:val="20"/>
          <w:szCs w:val="20"/>
        </w:rPr>
        <w:t>3,3</w:t>
      </w:r>
      <w:r w:rsidRPr="00167B7F">
        <w:rPr>
          <w:sz w:val="20"/>
          <w:szCs w:val="20"/>
        </w:rPr>
        <w:t xml:space="preserve"> процента.</w:t>
      </w:r>
    </w:p>
    <w:p w:rsidR="00F87270" w:rsidRPr="00167B7F" w:rsidRDefault="00F87270" w:rsidP="00DD70BB">
      <w:pPr>
        <w:ind w:firstLine="709"/>
        <w:jc w:val="both"/>
        <w:rPr>
          <w:sz w:val="20"/>
          <w:szCs w:val="20"/>
        </w:rPr>
      </w:pPr>
      <w:r>
        <w:rPr>
          <w:sz w:val="20"/>
          <w:szCs w:val="20"/>
        </w:rPr>
        <w:t>По сравне</w:t>
      </w:r>
      <w:r w:rsidR="00A76F1E">
        <w:rPr>
          <w:sz w:val="20"/>
          <w:szCs w:val="20"/>
        </w:rPr>
        <w:t>нию с аналогичным  перио</w:t>
      </w:r>
      <w:r w:rsidR="00E43F22">
        <w:rPr>
          <w:sz w:val="20"/>
          <w:szCs w:val="20"/>
        </w:rPr>
        <w:t>дом 2018</w:t>
      </w:r>
      <w:r w:rsidR="00E30E51">
        <w:rPr>
          <w:sz w:val="20"/>
          <w:szCs w:val="20"/>
        </w:rPr>
        <w:t xml:space="preserve"> года расходы у</w:t>
      </w:r>
      <w:r w:rsidR="00E43F22">
        <w:rPr>
          <w:sz w:val="20"/>
          <w:szCs w:val="20"/>
        </w:rPr>
        <w:t>меньшены</w:t>
      </w:r>
      <w:r w:rsidR="00E30E51">
        <w:rPr>
          <w:sz w:val="20"/>
          <w:szCs w:val="20"/>
        </w:rPr>
        <w:t xml:space="preserve"> </w:t>
      </w:r>
      <w:r w:rsidR="00A76F1E">
        <w:rPr>
          <w:sz w:val="20"/>
          <w:szCs w:val="20"/>
        </w:rPr>
        <w:t xml:space="preserve">в объеме </w:t>
      </w:r>
      <w:r w:rsidR="00872F44">
        <w:rPr>
          <w:sz w:val="20"/>
          <w:szCs w:val="20"/>
        </w:rPr>
        <w:t>–</w:t>
      </w:r>
      <w:r>
        <w:rPr>
          <w:sz w:val="20"/>
          <w:szCs w:val="20"/>
        </w:rPr>
        <w:t xml:space="preserve"> </w:t>
      </w:r>
      <w:r w:rsidR="00E43F22">
        <w:rPr>
          <w:sz w:val="20"/>
          <w:szCs w:val="20"/>
        </w:rPr>
        <w:t>162 897,08</w:t>
      </w:r>
      <w:r>
        <w:rPr>
          <w:sz w:val="20"/>
          <w:szCs w:val="20"/>
        </w:rPr>
        <w:t xml:space="preserve"> рублей</w:t>
      </w:r>
      <w:r w:rsidR="00265A7B">
        <w:rPr>
          <w:sz w:val="20"/>
          <w:szCs w:val="20"/>
        </w:rPr>
        <w:t>.</w:t>
      </w:r>
    </w:p>
    <w:p w:rsidR="00D84841" w:rsidRDefault="00C355F0" w:rsidP="00D84841">
      <w:pPr>
        <w:ind w:firstLine="709"/>
        <w:jc w:val="both"/>
        <w:rPr>
          <w:sz w:val="20"/>
          <w:szCs w:val="20"/>
        </w:rPr>
      </w:pPr>
      <w:r w:rsidRPr="00167B7F">
        <w:rPr>
          <w:sz w:val="20"/>
          <w:szCs w:val="20"/>
        </w:rPr>
        <w:t xml:space="preserve">Расходы по подразделу </w:t>
      </w:r>
      <w:r w:rsidR="00021422" w:rsidRPr="00167B7F">
        <w:rPr>
          <w:sz w:val="20"/>
          <w:szCs w:val="20"/>
        </w:rPr>
        <w:t>1001 «Пенсионное обеспечение» исполнены в сумме</w:t>
      </w:r>
      <w:r w:rsidR="00270095" w:rsidRPr="00167B7F">
        <w:rPr>
          <w:sz w:val="20"/>
          <w:szCs w:val="20"/>
        </w:rPr>
        <w:t xml:space="preserve"> </w:t>
      </w:r>
      <w:r w:rsidR="00E43F22">
        <w:rPr>
          <w:sz w:val="20"/>
          <w:szCs w:val="20"/>
        </w:rPr>
        <w:t>1 029 649,52</w:t>
      </w:r>
      <w:r w:rsidR="00C112CC" w:rsidRPr="00167B7F">
        <w:rPr>
          <w:sz w:val="20"/>
          <w:szCs w:val="20"/>
        </w:rPr>
        <w:t xml:space="preserve"> рублей, что составило </w:t>
      </w:r>
      <w:r w:rsidR="00E43F22">
        <w:rPr>
          <w:sz w:val="20"/>
          <w:szCs w:val="20"/>
        </w:rPr>
        <w:t>16,4</w:t>
      </w:r>
      <w:r w:rsidR="00C112CC" w:rsidRPr="00167B7F">
        <w:rPr>
          <w:sz w:val="20"/>
          <w:szCs w:val="20"/>
        </w:rPr>
        <w:t xml:space="preserve"> </w:t>
      </w:r>
      <w:r w:rsidR="007C3910">
        <w:rPr>
          <w:sz w:val="20"/>
          <w:szCs w:val="20"/>
        </w:rPr>
        <w:t xml:space="preserve">процентов от </w:t>
      </w:r>
      <w:r w:rsidR="00265A7B">
        <w:rPr>
          <w:sz w:val="20"/>
          <w:szCs w:val="20"/>
        </w:rPr>
        <w:t>плановых</w:t>
      </w:r>
      <w:r w:rsidR="007C3910">
        <w:rPr>
          <w:sz w:val="20"/>
          <w:szCs w:val="20"/>
        </w:rPr>
        <w:t xml:space="preserve"> назначений - </w:t>
      </w:r>
      <w:r w:rsidR="007C3910" w:rsidRPr="007C3910">
        <w:rPr>
          <w:color w:val="000000"/>
          <w:sz w:val="20"/>
          <w:szCs w:val="20"/>
        </w:rPr>
        <w:t>доплата к пенсии муниципальным служащим.</w:t>
      </w:r>
    </w:p>
    <w:p w:rsidR="00265A7B" w:rsidRDefault="005D2A62" w:rsidP="00D84841">
      <w:pPr>
        <w:ind w:firstLine="709"/>
        <w:jc w:val="both"/>
        <w:rPr>
          <w:color w:val="000000"/>
          <w:sz w:val="20"/>
          <w:szCs w:val="20"/>
        </w:rPr>
      </w:pPr>
      <w:r w:rsidRPr="00167B7F">
        <w:rPr>
          <w:sz w:val="20"/>
          <w:szCs w:val="20"/>
        </w:rPr>
        <w:t xml:space="preserve">Расходы по подразделу 1003 «Социальное обеспечение населения» исполнены в сумме </w:t>
      </w:r>
      <w:r w:rsidR="00E43F22">
        <w:rPr>
          <w:sz w:val="20"/>
          <w:szCs w:val="20"/>
        </w:rPr>
        <w:t>18 500,00</w:t>
      </w:r>
      <w:r w:rsidR="0061002A" w:rsidRPr="00167B7F">
        <w:rPr>
          <w:sz w:val="20"/>
          <w:szCs w:val="20"/>
        </w:rPr>
        <w:t xml:space="preserve"> </w:t>
      </w:r>
      <w:r w:rsidRPr="00167B7F">
        <w:rPr>
          <w:sz w:val="20"/>
          <w:szCs w:val="20"/>
        </w:rPr>
        <w:t>рублей, при плановых назначениях</w:t>
      </w:r>
      <w:r w:rsidR="00B86C82">
        <w:rPr>
          <w:sz w:val="20"/>
          <w:szCs w:val="20"/>
        </w:rPr>
        <w:t xml:space="preserve"> </w:t>
      </w:r>
      <w:r w:rsidR="00E43F22">
        <w:rPr>
          <w:sz w:val="20"/>
          <w:szCs w:val="20"/>
        </w:rPr>
        <w:t>131 400,00</w:t>
      </w:r>
      <w:r w:rsidR="00ED4956">
        <w:rPr>
          <w:sz w:val="20"/>
          <w:szCs w:val="20"/>
        </w:rPr>
        <w:t xml:space="preserve"> </w:t>
      </w:r>
      <w:r w:rsidRPr="00167B7F">
        <w:rPr>
          <w:sz w:val="20"/>
          <w:szCs w:val="20"/>
        </w:rPr>
        <w:t xml:space="preserve">рублей, или </w:t>
      </w:r>
      <w:r w:rsidR="00E43F22">
        <w:rPr>
          <w:sz w:val="20"/>
          <w:szCs w:val="20"/>
        </w:rPr>
        <w:t>14,1</w:t>
      </w:r>
      <w:r w:rsidR="00ED4956">
        <w:rPr>
          <w:sz w:val="20"/>
          <w:szCs w:val="20"/>
        </w:rPr>
        <w:t xml:space="preserve"> </w:t>
      </w:r>
      <w:r w:rsidR="008D620C" w:rsidRPr="00167B7F">
        <w:rPr>
          <w:sz w:val="20"/>
          <w:szCs w:val="20"/>
        </w:rPr>
        <w:t>%.</w:t>
      </w:r>
      <w:r w:rsidR="000F057C">
        <w:rPr>
          <w:color w:val="000000"/>
          <w:sz w:val="20"/>
          <w:szCs w:val="20"/>
        </w:rPr>
        <w:t xml:space="preserve"> </w:t>
      </w:r>
    </w:p>
    <w:p w:rsidR="00C60619" w:rsidRPr="00D84841" w:rsidRDefault="000D75E9" w:rsidP="00D84841">
      <w:pPr>
        <w:ind w:firstLine="709"/>
        <w:jc w:val="both"/>
        <w:rPr>
          <w:color w:val="000000"/>
          <w:sz w:val="20"/>
          <w:szCs w:val="20"/>
        </w:rPr>
      </w:pPr>
      <w:r w:rsidRPr="00167B7F">
        <w:rPr>
          <w:sz w:val="20"/>
          <w:szCs w:val="20"/>
        </w:rPr>
        <w:t xml:space="preserve">Расходы по разделу 1004 «Охрана семьи и детства» исполнены в сумме </w:t>
      </w:r>
      <w:r w:rsidR="00E43F22">
        <w:rPr>
          <w:sz w:val="20"/>
          <w:szCs w:val="20"/>
        </w:rPr>
        <w:t>1 753 513,10</w:t>
      </w:r>
      <w:r w:rsidRPr="00167B7F">
        <w:rPr>
          <w:sz w:val="20"/>
          <w:szCs w:val="20"/>
        </w:rPr>
        <w:t xml:space="preserve"> рублей, при плановых назначениях </w:t>
      </w:r>
      <w:r w:rsidR="00E43F22">
        <w:rPr>
          <w:sz w:val="20"/>
          <w:szCs w:val="20"/>
        </w:rPr>
        <w:t>22 344 844,68</w:t>
      </w:r>
      <w:r w:rsidR="00CE1712">
        <w:rPr>
          <w:sz w:val="20"/>
          <w:szCs w:val="20"/>
        </w:rPr>
        <w:t xml:space="preserve"> </w:t>
      </w:r>
      <w:r w:rsidR="00DE3BAB" w:rsidRPr="00167B7F">
        <w:rPr>
          <w:sz w:val="20"/>
          <w:szCs w:val="20"/>
        </w:rPr>
        <w:t xml:space="preserve">рублей или </w:t>
      </w:r>
      <w:r w:rsidR="00E43F22">
        <w:rPr>
          <w:sz w:val="20"/>
          <w:szCs w:val="20"/>
        </w:rPr>
        <w:t>7,8</w:t>
      </w:r>
      <w:r w:rsidR="00DE3BAB" w:rsidRPr="00167B7F">
        <w:rPr>
          <w:sz w:val="20"/>
          <w:szCs w:val="20"/>
        </w:rPr>
        <w:t>%.</w:t>
      </w:r>
      <w:r w:rsidR="00D84841">
        <w:rPr>
          <w:sz w:val="20"/>
          <w:szCs w:val="20"/>
        </w:rPr>
        <w:t xml:space="preserve"> </w:t>
      </w:r>
      <w:r w:rsidR="00C60619" w:rsidRPr="00C60619">
        <w:rPr>
          <w:color w:val="000000"/>
        </w:rPr>
        <w:t>-</w:t>
      </w:r>
      <w:r w:rsidR="00D84841">
        <w:rPr>
          <w:color w:val="000000"/>
        </w:rPr>
        <w:t xml:space="preserve"> </w:t>
      </w:r>
      <w:r w:rsidR="00C60619" w:rsidRPr="00C60619">
        <w:rPr>
          <w:color w:val="000000"/>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C60619">
        <w:rPr>
          <w:i/>
          <w:color w:val="000000"/>
          <w:sz w:val="20"/>
          <w:szCs w:val="20"/>
        </w:rPr>
        <w:t xml:space="preserve"> </w:t>
      </w:r>
      <w:r w:rsidR="00C60619" w:rsidRPr="00C60619">
        <w:rPr>
          <w:color w:val="000000"/>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C60619">
        <w:rPr>
          <w:i/>
          <w:color w:val="000000"/>
          <w:sz w:val="20"/>
          <w:szCs w:val="20"/>
        </w:rPr>
        <w:t xml:space="preserve"> </w:t>
      </w:r>
      <w:r w:rsidR="00C60619" w:rsidRPr="00C60619">
        <w:rPr>
          <w:color w:val="000000"/>
          <w:sz w:val="20"/>
          <w:szCs w:val="20"/>
        </w:rPr>
        <w:t xml:space="preserve">субвенция из областного бюджета на компенсацию части родительской платы за содержание ребенка в образовательных учреждениях; субвенция из областного </w:t>
      </w:r>
      <w:r w:rsidR="00C60619" w:rsidRPr="00C60619">
        <w:rPr>
          <w:color w:val="000000"/>
          <w:sz w:val="20"/>
          <w:szCs w:val="20"/>
        </w:rPr>
        <w:lastRenderedPageBreak/>
        <w:t>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7A2899" w:rsidRDefault="00D84841" w:rsidP="00053DE7">
      <w:pPr>
        <w:ind w:firstLine="709"/>
        <w:jc w:val="both"/>
        <w:rPr>
          <w:color w:val="000000"/>
          <w:sz w:val="20"/>
          <w:szCs w:val="20"/>
        </w:rPr>
      </w:pPr>
      <w:r w:rsidRPr="00167B7F">
        <w:rPr>
          <w:sz w:val="20"/>
          <w:szCs w:val="20"/>
        </w:rPr>
        <w:t xml:space="preserve">Расходы по подразделу 1006 «Другие вопросы в области социальной политики» исполнены на </w:t>
      </w:r>
      <w:r w:rsidR="00E43F22">
        <w:rPr>
          <w:sz w:val="20"/>
          <w:szCs w:val="20"/>
        </w:rPr>
        <w:t>17,6</w:t>
      </w:r>
      <w:r w:rsidRPr="00167B7F">
        <w:rPr>
          <w:sz w:val="20"/>
          <w:szCs w:val="20"/>
        </w:rPr>
        <w:t xml:space="preserve">% (уточненный план </w:t>
      </w:r>
      <w:r w:rsidR="00E43F22">
        <w:rPr>
          <w:sz w:val="20"/>
          <w:szCs w:val="20"/>
        </w:rPr>
        <w:t>– 1 861 319,00</w:t>
      </w:r>
      <w:r w:rsidRPr="00167B7F">
        <w:rPr>
          <w:sz w:val="20"/>
          <w:szCs w:val="20"/>
        </w:rPr>
        <w:t xml:space="preserve"> рублей, исполнено </w:t>
      </w:r>
      <w:r w:rsidR="00E43F22">
        <w:rPr>
          <w:sz w:val="20"/>
          <w:szCs w:val="20"/>
        </w:rPr>
        <w:t>– 328 185,78</w:t>
      </w:r>
      <w:r w:rsidR="009702A3">
        <w:rPr>
          <w:sz w:val="20"/>
          <w:szCs w:val="20"/>
        </w:rPr>
        <w:t xml:space="preserve"> рублей)</w:t>
      </w:r>
      <w:r>
        <w:rPr>
          <w:sz w:val="20"/>
          <w:szCs w:val="20"/>
        </w:rPr>
        <w:t xml:space="preserve"> - </w:t>
      </w:r>
      <w:r w:rsidR="00C60619" w:rsidRPr="00C60619">
        <w:rPr>
          <w:color w:val="000000"/>
          <w:sz w:val="20"/>
          <w:szCs w:val="20"/>
        </w:rPr>
        <w:t xml:space="preserve">субвенция из областного бюджета на осуществление деятельности по профилактике безнадзорности правонарушений несовершеннолетних; </w:t>
      </w:r>
      <w:r>
        <w:rPr>
          <w:color w:val="000000"/>
          <w:sz w:val="20"/>
          <w:szCs w:val="20"/>
        </w:rPr>
        <w:t xml:space="preserve">и </w:t>
      </w:r>
      <w:r w:rsidR="00C60619" w:rsidRPr="00C60619">
        <w:rPr>
          <w:color w:val="000000"/>
          <w:sz w:val="20"/>
          <w:szCs w:val="20"/>
        </w:rPr>
        <w:t xml:space="preserve">на организацию и осуществление деятельности по опеке и попечительства. </w:t>
      </w:r>
    </w:p>
    <w:p w:rsidR="007A2899" w:rsidRDefault="007A2899" w:rsidP="00053DE7">
      <w:pPr>
        <w:ind w:firstLine="709"/>
        <w:jc w:val="both"/>
        <w:rPr>
          <w:color w:val="000000"/>
          <w:sz w:val="20"/>
          <w:szCs w:val="20"/>
        </w:rPr>
      </w:pPr>
    </w:p>
    <w:p w:rsidR="00053DE7" w:rsidRDefault="00053DE7" w:rsidP="00053DE7">
      <w:pPr>
        <w:ind w:firstLine="709"/>
        <w:jc w:val="both"/>
        <w:rPr>
          <w:b/>
          <w:color w:val="000000"/>
          <w:sz w:val="20"/>
          <w:szCs w:val="20"/>
        </w:rPr>
      </w:pPr>
      <w:r w:rsidRPr="00053DE7">
        <w:rPr>
          <w:color w:val="000000"/>
          <w:sz w:val="20"/>
          <w:szCs w:val="20"/>
        </w:rPr>
        <w:t xml:space="preserve">                                        </w:t>
      </w:r>
      <w:r>
        <w:rPr>
          <w:color w:val="000000"/>
          <w:sz w:val="20"/>
          <w:szCs w:val="20"/>
        </w:rPr>
        <w:t xml:space="preserve">          </w:t>
      </w:r>
      <w:r w:rsidRPr="00053DE7">
        <w:rPr>
          <w:color w:val="000000"/>
          <w:sz w:val="20"/>
          <w:szCs w:val="20"/>
        </w:rPr>
        <w:t xml:space="preserve">        </w:t>
      </w:r>
      <w:r w:rsidRPr="00053DE7">
        <w:rPr>
          <w:b/>
          <w:color w:val="000000"/>
          <w:sz w:val="20"/>
          <w:szCs w:val="20"/>
        </w:rPr>
        <w:t>1100 «Физическая культура и спорт»</w:t>
      </w:r>
    </w:p>
    <w:p w:rsidR="00EB61F8" w:rsidRPr="00053DE7" w:rsidRDefault="00EB61F8" w:rsidP="00053DE7">
      <w:pPr>
        <w:ind w:firstLine="709"/>
        <w:jc w:val="both"/>
        <w:rPr>
          <w:rFonts w:ascii="Tahoma" w:hAnsi="Tahoma" w:cs="Tahoma"/>
          <w:b/>
          <w:color w:val="000000"/>
          <w:sz w:val="20"/>
          <w:szCs w:val="20"/>
        </w:rPr>
      </w:pPr>
    </w:p>
    <w:p w:rsidR="00A73E5F" w:rsidRDefault="00053DE7" w:rsidP="00A73E5F">
      <w:pPr>
        <w:ind w:firstLine="709"/>
        <w:jc w:val="both"/>
        <w:rPr>
          <w:sz w:val="20"/>
          <w:szCs w:val="20"/>
        </w:rPr>
      </w:pPr>
      <w:r w:rsidRPr="00053DE7">
        <w:rPr>
          <w:color w:val="000000"/>
          <w:sz w:val="20"/>
          <w:szCs w:val="20"/>
        </w:rPr>
        <w:t xml:space="preserve">Всего расходы по разделу </w:t>
      </w:r>
      <w:r>
        <w:rPr>
          <w:color w:val="000000"/>
          <w:sz w:val="20"/>
          <w:szCs w:val="20"/>
        </w:rPr>
        <w:t xml:space="preserve">1100 «Физическая культура и спорт» </w:t>
      </w:r>
      <w:r w:rsidR="009045AF">
        <w:rPr>
          <w:color w:val="000000"/>
          <w:sz w:val="20"/>
          <w:szCs w:val="20"/>
        </w:rPr>
        <w:t xml:space="preserve">за </w:t>
      </w:r>
      <w:r w:rsidR="00E43F22">
        <w:rPr>
          <w:color w:val="000000"/>
          <w:sz w:val="20"/>
          <w:szCs w:val="20"/>
        </w:rPr>
        <w:t>1 квартал 2019</w:t>
      </w:r>
      <w:r w:rsidR="009045AF">
        <w:rPr>
          <w:color w:val="000000"/>
          <w:sz w:val="20"/>
          <w:szCs w:val="20"/>
        </w:rPr>
        <w:t xml:space="preserve"> </w:t>
      </w:r>
      <w:r w:rsidR="007366F4">
        <w:rPr>
          <w:color w:val="000000"/>
          <w:sz w:val="20"/>
          <w:szCs w:val="20"/>
        </w:rPr>
        <w:t>года при</w:t>
      </w:r>
      <w:r w:rsidRPr="00053DE7">
        <w:rPr>
          <w:color w:val="000000"/>
          <w:sz w:val="20"/>
          <w:szCs w:val="20"/>
        </w:rPr>
        <w:t xml:space="preserve"> план</w:t>
      </w:r>
      <w:r w:rsidR="007366F4">
        <w:rPr>
          <w:color w:val="000000"/>
          <w:sz w:val="20"/>
          <w:szCs w:val="20"/>
        </w:rPr>
        <w:t>е</w:t>
      </w:r>
      <w:r w:rsidRPr="00053DE7">
        <w:rPr>
          <w:color w:val="000000"/>
          <w:sz w:val="20"/>
          <w:szCs w:val="20"/>
        </w:rPr>
        <w:t xml:space="preserve"> </w:t>
      </w:r>
      <w:r w:rsidR="006204B8">
        <w:rPr>
          <w:color w:val="000000"/>
          <w:sz w:val="20"/>
          <w:szCs w:val="20"/>
        </w:rPr>
        <w:t>–</w:t>
      </w:r>
      <w:r w:rsidR="00C84D6D">
        <w:rPr>
          <w:color w:val="000000"/>
          <w:sz w:val="20"/>
          <w:szCs w:val="20"/>
        </w:rPr>
        <w:t xml:space="preserve"> </w:t>
      </w:r>
      <w:r w:rsidR="00E43F22">
        <w:rPr>
          <w:color w:val="000000"/>
          <w:sz w:val="20"/>
          <w:szCs w:val="20"/>
        </w:rPr>
        <w:t>12 286 200,00</w:t>
      </w:r>
      <w:r w:rsidR="00C84D6D">
        <w:rPr>
          <w:color w:val="000000"/>
          <w:sz w:val="20"/>
          <w:szCs w:val="20"/>
        </w:rPr>
        <w:t xml:space="preserve"> руб., исполнены </w:t>
      </w:r>
      <w:r w:rsidR="006204B8">
        <w:rPr>
          <w:color w:val="000000"/>
          <w:sz w:val="20"/>
          <w:szCs w:val="20"/>
        </w:rPr>
        <w:t>–</w:t>
      </w:r>
      <w:r w:rsidR="00A73E5F">
        <w:rPr>
          <w:color w:val="000000"/>
          <w:sz w:val="20"/>
          <w:szCs w:val="20"/>
        </w:rPr>
        <w:t xml:space="preserve"> </w:t>
      </w:r>
      <w:r w:rsidR="00E43F22">
        <w:rPr>
          <w:color w:val="000000"/>
          <w:sz w:val="20"/>
          <w:szCs w:val="20"/>
        </w:rPr>
        <w:t>3 389 326,59</w:t>
      </w:r>
      <w:r>
        <w:rPr>
          <w:color w:val="000000"/>
          <w:sz w:val="20"/>
          <w:szCs w:val="20"/>
        </w:rPr>
        <w:t xml:space="preserve"> или </w:t>
      </w:r>
      <w:r w:rsidR="00E43F22">
        <w:rPr>
          <w:color w:val="000000"/>
          <w:sz w:val="20"/>
          <w:szCs w:val="20"/>
        </w:rPr>
        <w:t>27,6</w:t>
      </w:r>
      <w:r w:rsidRPr="00053DE7">
        <w:rPr>
          <w:color w:val="000000"/>
          <w:sz w:val="20"/>
          <w:szCs w:val="20"/>
        </w:rPr>
        <w:t>%:</w:t>
      </w:r>
      <w:r w:rsidR="00A73E5F">
        <w:rPr>
          <w:color w:val="000000"/>
          <w:sz w:val="20"/>
          <w:szCs w:val="20"/>
        </w:rPr>
        <w:t xml:space="preserve"> </w:t>
      </w:r>
      <w:r w:rsidR="00A73E5F">
        <w:rPr>
          <w:sz w:val="20"/>
          <w:szCs w:val="20"/>
        </w:rPr>
        <w:t>По сравне</w:t>
      </w:r>
      <w:r w:rsidR="00E43F22">
        <w:rPr>
          <w:sz w:val="20"/>
          <w:szCs w:val="20"/>
        </w:rPr>
        <w:t>нию с аналогичным  периодом 2018</w:t>
      </w:r>
      <w:r w:rsidR="00A73E5F">
        <w:rPr>
          <w:sz w:val="20"/>
          <w:szCs w:val="20"/>
        </w:rPr>
        <w:t xml:space="preserve"> г</w:t>
      </w:r>
      <w:r w:rsidR="003F0437">
        <w:rPr>
          <w:sz w:val="20"/>
          <w:szCs w:val="20"/>
        </w:rPr>
        <w:t>одом</w:t>
      </w:r>
      <w:r w:rsidR="003D4001">
        <w:rPr>
          <w:sz w:val="20"/>
          <w:szCs w:val="20"/>
        </w:rPr>
        <w:t xml:space="preserve"> расходы </w:t>
      </w:r>
      <w:r w:rsidR="00E43F22">
        <w:rPr>
          <w:sz w:val="20"/>
          <w:szCs w:val="20"/>
        </w:rPr>
        <w:t>уменьшены</w:t>
      </w:r>
      <w:r w:rsidR="00DC6892">
        <w:rPr>
          <w:sz w:val="20"/>
          <w:szCs w:val="20"/>
        </w:rPr>
        <w:t xml:space="preserve"> в объеме  - </w:t>
      </w:r>
      <w:r w:rsidR="00E43F22">
        <w:rPr>
          <w:sz w:val="20"/>
          <w:szCs w:val="20"/>
        </w:rPr>
        <w:t>910 627,77</w:t>
      </w:r>
      <w:r w:rsidR="00DC6892">
        <w:rPr>
          <w:sz w:val="20"/>
          <w:szCs w:val="20"/>
        </w:rPr>
        <w:t xml:space="preserve"> </w:t>
      </w:r>
      <w:r w:rsidR="00A73E5F">
        <w:rPr>
          <w:sz w:val="20"/>
          <w:szCs w:val="20"/>
        </w:rPr>
        <w:t xml:space="preserve">рублей. </w:t>
      </w:r>
    </w:p>
    <w:p w:rsidR="008D620C" w:rsidRDefault="008D620C" w:rsidP="00DD70BB">
      <w:pPr>
        <w:ind w:firstLine="709"/>
        <w:jc w:val="both"/>
        <w:rPr>
          <w:sz w:val="20"/>
          <w:szCs w:val="20"/>
        </w:rPr>
      </w:pPr>
      <w:r w:rsidRPr="00167B7F">
        <w:rPr>
          <w:sz w:val="20"/>
          <w:szCs w:val="20"/>
        </w:rPr>
        <w:t xml:space="preserve"> </w:t>
      </w:r>
      <w:r w:rsidR="0056642F" w:rsidRPr="00167B7F">
        <w:rPr>
          <w:sz w:val="20"/>
          <w:szCs w:val="20"/>
        </w:rPr>
        <w:t xml:space="preserve"> </w:t>
      </w:r>
      <w:r w:rsidR="007715E0">
        <w:rPr>
          <w:sz w:val="20"/>
          <w:szCs w:val="20"/>
        </w:rPr>
        <w:t xml:space="preserve">                                        </w:t>
      </w:r>
    </w:p>
    <w:p w:rsidR="007715E0" w:rsidRDefault="007715E0" w:rsidP="00DD70BB">
      <w:pPr>
        <w:ind w:firstLine="709"/>
        <w:jc w:val="both"/>
        <w:rPr>
          <w:sz w:val="20"/>
          <w:szCs w:val="20"/>
        </w:rPr>
      </w:pPr>
      <w:r>
        <w:rPr>
          <w:b/>
          <w:sz w:val="20"/>
          <w:szCs w:val="20"/>
        </w:rPr>
        <w:t xml:space="preserve">                              </w:t>
      </w:r>
      <w:r w:rsidR="003F0437">
        <w:rPr>
          <w:b/>
          <w:sz w:val="20"/>
          <w:szCs w:val="20"/>
        </w:rPr>
        <w:t xml:space="preserve">              </w:t>
      </w:r>
      <w:r>
        <w:rPr>
          <w:b/>
          <w:sz w:val="20"/>
          <w:szCs w:val="20"/>
        </w:rPr>
        <w:t xml:space="preserve"> </w:t>
      </w:r>
      <w:r w:rsidRPr="007715E0">
        <w:rPr>
          <w:b/>
          <w:sz w:val="20"/>
          <w:szCs w:val="20"/>
        </w:rPr>
        <w:t>1300 «Обслуживание</w:t>
      </w:r>
      <w:r w:rsidRPr="00167B7F">
        <w:rPr>
          <w:b/>
          <w:sz w:val="20"/>
          <w:szCs w:val="20"/>
        </w:rPr>
        <w:t xml:space="preserve"> государственного и муниципального долга</w:t>
      </w:r>
      <w:r w:rsidRPr="00167B7F">
        <w:rPr>
          <w:sz w:val="20"/>
          <w:szCs w:val="20"/>
        </w:rPr>
        <w:t>»</w:t>
      </w:r>
    </w:p>
    <w:p w:rsidR="00B15538" w:rsidRPr="00B15538" w:rsidRDefault="0056642F" w:rsidP="0020637C">
      <w:pPr>
        <w:spacing w:before="100" w:beforeAutospacing="1" w:after="100" w:afterAutospacing="1"/>
        <w:rPr>
          <w:rFonts w:ascii="Tahoma" w:hAnsi="Tahoma" w:cs="Tahoma"/>
          <w:color w:val="000000"/>
          <w:sz w:val="20"/>
          <w:szCs w:val="20"/>
        </w:rPr>
      </w:pPr>
      <w:r w:rsidRPr="00167B7F">
        <w:rPr>
          <w:sz w:val="20"/>
          <w:szCs w:val="20"/>
        </w:rPr>
        <w:t>Расходы по разделу 13</w:t>
      </w:r>
      <w:r w:rsidR="007715E0">
        <w:rPr>
          <w:sz w:val="20"/>
          <w:szCs w:val="20"/>
        </w:rPr>
        <w:t>00</w:t>
      </w:r>
      <w:r w:rsidRPr="00167B7F">
        <w:rPr>
          <w:sz w:val="20"/>
          <w:szCs w:val="20"/>
        </w:rPr>
        <w:t xml:space="preserve"> «</w:t>
      </w:r>
      <w:r w:rsidRPr="00167B7F">
        <w:rPr>
          <w:b/>
          <w:sz w:val="20"/>
          <w:szCs w:val="20"/>
        </w:rPr>
        <w:t>Обслуживание государственного и муниципального долга</w:t>
      </w:r>
      <w:r w:rsidR="007715E0">
        <w:rPr>
          <w:sz w:val="20"/>
          <w:szCs w:val="20"/>
        </w:rPr>
        <w:t xml:space="preserve">» за </w:t>
      </w:r>
      <w:r w:rsidR="00E43F22">
        <w:rPr>
          <w:sz w:val="20"/>
          <w:szCs w:val="20"/>
        </w:rPr>
        <w:t>1 квартал 2019</w:t>
      </w:r>
      <w:r w:rsidRPr="00167B7F">
        <w:rPr>
          <w:sz w:val="20"/>
          <w:szCs w:val="20"/>
        </w:rPr>
        <w:t xml:space="preserve"> года</w:t>
      </w:r>
      <w:r w:rsidR="00B15538">
        <w:rPr>
          <w:sz w:val="20"/>
          <w:szCs w:val="20"/>
        </w:rPr>
        <w:t xml:space="preserve"> при </w:t>
      </w:r>
      <w:r w:rsidRPr="00167B7F">
        <w:rPr>
          <w:sz w:val="20"/>
          <w:szCs w:val="20"/>
        </w:rPr>
        <w:t xml:space="preserve"> </w:t>
      </w:r>
      <w:r w:rsidR="00703543">
        <w:rPr>
          <w:color w:val="000000"/>
          <w:sz w:val="20"/>
          <w:szCs w:val="20"/>
        </w:rPr>
        <w:t xml:space="preserve">плане  </w:t>
      </w:r>
      <w:r w:rsidR="000111FD">
        <w:rPr>
          <w:color w:val="000000"/>
          <w:sz w:val="20"/>
          <w:szCs w:val="20"/>
        </w:rPr>
        <w:t>602 643,85</w:t>
      </w:r>
      <w:r w:rsidR="00703543">
        <w:rPr>
          <w:color w:val="000000"/>
          <w:sz w:val="20"/>
          <w:szCs w:val="20"/>
        </w:rPr>
        <w:t xml:space="preserve"> </w:t>
      </w:r>
      <w:r w:rsidR="00B15538">
        <w:rPr>
          <w:color w:val="000000"/>
          <w:sz w:val="20"/>
          <w:szCs w:val="20"/>
        </w:rPr>
        <w:t xml:space="preserve">руб., исполнены </w:t>
      </w:r>
      <w:r w:rsidR="00703543">
        <w:rPr>
          <w:color w:val="000000"/>
          <w:sz w:val="20"/>
          <w:szCs w:val="20"/>
        </w:rPr>
        <w:t xml:space="preserve"> </w:t>
      </w:r>
      <w:r w:rsidR="000111FD">
        <w:rPr>
          <w:color w:val="000000"/>
          <w:sz w:val="20"/>
          <w:szCs w:val="20"/>
        </w:rPr>
        <w:t>150 410,96</w:t>
      </w:r>
      <w:r w:rsidR="00703543">
        <w:rPr>
          <w:color w:val="000000"/>
          <w:sz w:val="20"/>
          <w:szCs w:val="20"/>
        </w:rPr>
        <w:t xml:space="preserve"> </w:t>
      </w:r>
      <w:r w:rsidR="00B15538" w:rsidRPr="00B15538">
        <w:rPr>
          <w:color w:val="000000"/>
          <w:sz w:val="20"/>
          <w:szCs w:val="20"/>
        </w:rPr>
        <w:t xml:space="preserve">руб. или </w:t>
      </w:r>
      <w:r w:rsidR="000111FD">
        <w:rPr>
          <w:color w:val="000000"/>
          <w:sz w:val="20"/>
          <w:szCs w:val="20"/>
        </w:rPr>
        <w:t xml:space="preserve">25,0 </w:t>
      </w:r>
      <w:r w:rsidR="00B15538" w:rsidRPr="00B15538">
        <w:rPr>
          <w:color w:val="000000"/>
          <w:sz w:val="20"/>
          <w:szCs w:val="20"/>
        </w:rPr>
        <w:t>%.- уплата процентов по кредиту, полученному в ПАО «</w:t>
      </w:r>
      <w:proofErr w:type="spellStart"/>
      <w:r w:rsidR="003F0437">
        <w:rPr>
          <w:color w:val="000000"/>
          <w:sz w:val="20"/>
          <w:szCs w:val="20"/>
        </w:rPr>
        <w:t>Совкомбанк</w:t>
      </w:r>
      <w:proofErr w:type="spellEnd"/>
      <w:r w:rsidR="00B15538" w:rsidRPr="00B15538">
        <w:rPr>
          <w:color w:val="000000"/>
          <w:sz w:val="20"/>
          <w:szCs w:val="20"/>
        </w:rPr>
        <w:t>».</w:t>
      </w:r>
    </w:p>
    <w:p w:rsidR="003E321C" w:rsidRPr="00167B7F" w:rsidRDefault="008F60F7" w:rsidP="00DD70BB">
      <w:pPr>
        <w:ind w:firstLine="709"/>
        <w:jc w:val="both"/>
        <w:rPr>
          <w:sz w:val="20"/>
          <w:szCs w:val="20"/>
        </w:rPr>
      </w:pPr>
      <w:r>
        <w:rPr>
          <w:sz w:val="20"/>
          <w:szCs w:val="20"/>
        </w:rPr>
        <w:t xml:space="preserve">                                 </w:t>
      </w:r>
      <w:r w:rsidR="00C42FAA">
        <w:rPr>
          <w:sz w:val="20"/>
          <w:szCs w:val="20"/>
        </w:rPr>
        <w:t xml:space="preserve">                    </w:t>
      </w:r>
      <w:r>
        <w:rPr>
          <w:sz w:val="20"/>
          <w:szCs w:val="20"/>
        </w:rPr>
        <w:t xml:space="preserve">  </w:t>
      </w:r>
      <w:r w:rsidRPr="008F60F7">
        <w:rPr>
          <w:b/>
          <w:sz w:val="20"/>
          <w:szCs w:val="20"/>
        </w:rPr>
        <w:t>1400</w:t>
      </w:r>
      <w:r w:rsidRPr="008F60F7">
        <w:rPr>
          <w:b/>
          <w:bCs/>
          <w:sz w:val="20"/>
          <w:szCs w:val="20"/>
        </w:rPr>
        <w:t xml:space="preserve"> </w:t>
      </w:r>
      <w:r w:rsidRPr="00167B7F">
        <w:rPr>
          <w:b/>
          <w:bCs/>
          <w:sz w:val="20"/>
          <w:szCs w:val="20"/>
        </w:rPr>
        <w:t>«Межбюджетные трансферты»</w:t>
      </w:r>
    </w:p>
    <w:p w:rsidR="001E18E1" w:rsidRDefault="001E18E1" w:rsidP="00DD70BB">
      <w:pPr>
        <w:jc w:val="both"/>
        <w:outlineLvl w:val="2"/>
        <w:rPr>
          <w:sz w:val="20"/>
          <w:szCs w:val="20"/>
        </w:rPr>
      </w:pPr>
      <w:r w:rsidRPr="00167B7F">
        <w:rPr>
          <w:bCs/>
          <w:sz w:val="20"/>
          <w:szCs w:val="20"/>
        </w:rPr>
        <w:t xml:space="preserve">           По разделу </w:t>
      </w:r>
      <w:r w:rsidRPr="00167B7F">
        <w:rPr>
          <w:b/>
          <w:bCs/>
          <w:sz w:val="20"/>
          <w:szCs w:val="20"/>
        </w:rPr>
        <w:t>14</w:t>
      </w:r>
      <w:r w:rsidR="008F60F7">
        <w:rPr>
          <w:b/>
          <w:bCs/>
          <w:sz w:val="20"/>
          <w:szCs w:val="20"/>
        </w:rPr>
        <w:t>00</w:t>
      </w:r>
      <w:r w:rsidRPr="00167B7F">
        <w:rPr>
          <w:b/>
          <w:bCs/>
          <w:sz w:val="20"/>
          <w:szCs w:val="20"/>
        </w:rPr>
        <w:t xml:space="preserve"> «Межбюджетные трансферты»</w:t>
      </w:r>
      <w:r w:rsidRPr="00167B7F">
        <w:rPr>
          <w:bCs/>
          <w:sz w:val="20"/>
          <w:szCs w:val="20"/>
        </w:rPr>
        <w:t xml:space="preserve"> </w:t>
      </w:r>
      <w:r w:rsidR="007E54C1" w:rsidRPr="00167B7F">
        <w:rPr>
          <w:bCs/>
          <w:sz w:val="20"/>
          <w:szCs w:val="20"/>
        </w:rPr>
        <w:t xml:space="preserve">расходы исполнены в объеме </w:t>
      </w:r>
      <w:r w:rsidR="004E16E6">
        <w:rPr>
          <w:bCs/>
          <w:sz w:val="20"/>
          <w:szCs w:val="20"/>
        </w:rPr>
        <w:t>-</w:t>
      </w:r>
      <w:r w:rsidR="007F274E">
        <w:rPr>
          <w:bCs/>
          <w:sz w:val="20"/>
          <w:szCs w:val="20"/>
        </w:rPr>
        <w:t xml:space="preserve"> 1 666 899,00</w:t>
      </w:r>
      <w:r w:rsidR="00E81E43" w:rsidRPr="00167B7F">
        <w:rPr>
          <w:bCs/>
          <w:sz w:val="20"/>
          <w:szCs w:val="20"/>
        </w:rPr>
        <w:t xml:space="preserve"> </w:t>
      </w:r>
      <w:r w:rsidR="00C203CB" w:rsidRPr="00167B7F">
        <w:rPr>
          <w:bCs/>
          <w:sz w:val="20"/>
          <w:szCs w:val="20"/>
        </w:rPr>
        <w:t>рублей,</w:t>
      </w:r>
      <w:r w:rsidR="005005F0">
        <w:rPr>
          <w:bCs/>
          <w:sz w:val="20"/>
          <w:szCs w:val="20"/>
        </w:rPr>
        <w:t xml:space="preserve"> при плане </w:t>
      </w:r>
      <w:r w:rsidR="007F274E">
        <w:rPr>
          <w:bCs/>
          <w:sz w:val="20"/>
          <w:szCs w:val="20"/>
        </w:rPr>
        <w:t>6 572 000,00</w:t>
      </w:r>
      <w:r w:rsidR="005005F0">
        <w:rPr>
          <w:bCs/>
          <w:sz w:val="20"/>
          <w:szCs w:val="20"/>
        </w:rPr>
        <w:t xml:space="preserve"> рублей</w:t>
      </w:r>
      <w:r w:rsidR="00C203CB" w:rsidRPr="00167B7F">
        <w:rPr>
          <w:bCs/>
          <w:sz w:val="20"/>
          <w:szCs w:val="20"/>
        </w:rPr>
        <w:t xml:space="preserve"> или</w:t>
      </w:r>
      <w:r w:rsidR="00C047E5" w:rsidRPr="00167B7F">
        <w:rPr>
          <w:bCs/>
          <w:sz w:val="20"/>
          <w:szCs w:val="20"/>
        </w:rPr>
        <w:t xml:space="preserve"> </w:t>
      </w:r>
      <w:r w:rsidR="007F274E">
        <w:rPr>
          <w:bCs/>
          <w:sz w:val="20"/>
          <w:szCs w:val="20"/>
        </w:rPr>
        <w:t>25,4</w:t>
      </w:r>
      <w:r w:rsidR="00CE7ADC">
        <w:rPr>
          <w:bCs/>
          <w:sz w:val="20"/>
          <w:szCs w:val="20"/>
        </w:rPr>
        <w:t xml:space="preserve"> </w:t>
      </w:r>
      <w:r w:rsidR="007E54C1" w:rsidRPr="00167B7F">
        <w:rPr>
          <w:bCs/>
          <w:sz w:val="20"/>
          <w:szCs w:val="20"/>
        </w:rPr>
        <w:t xml:space="preserve">% к уточненному плану. </w:t>
      </w:r>
      <w:r w:rsidR="007366F4">
        <w:rPr>
          <w:sz w:val="20"/>
          <w:szCs w:val="20"/>
        </w:rPr>
        <w:t>По сравне</w:t>
      </w:r>
      <w:r w:rsidR="004A4C43">
        <w:rPr>
          <w:sz w:val="20"/>
          <w:szCs w:val="20"/>
        </w:rPr>
        <w:t>нию с ана</w:t>
      </w:r>
      <w:r w:rsidR="007F274E">
        <w:rPr>
          <w:sz w:val="20"/>
          <w:szCs w:val="20"/>
        </w:rPr>
        <w:t>логичным  периодом 2018</w:t>
      </w:r>
      <w:r w:rsidR="007366F4">
        <w:rPr>
          <w:sz w:val="20"/>
          <w:szCs w:val="20"/>
        </w:rPr>
        <w:t xml:space="preserve"> года расходы </w:t>
      </w:r>
      <w:r w:rsidR="005005F0">
        <w:rPr>
          <w:sz w:val="20"/>
          <w:szCs w:val="20"/>
        </w:rPr>
        <w:t>уменьшены</w:t>
      </w:r>
      <w:r w:rsidR="007366F4">
        <w:rPr>
          <w:sz w:val="20"/>
          <w:szCs w:val="20"/>
        </w:rPr>
        <w:t xml:space="preserve"> в объеме </w:t>
      </w:r>
      <w:r w:rsidR="00B12D67">
        <w:rPr>
          <w:sz w:val="20"/>
          <w:szCs w:val="20"/>
        </w:rPr>
        <w:t>–</w:t>
      </w:r>
      <w:r w:rsidR="003F5D52">
        <w:rPr>
          <w:sz w:val="20"/>
          <w:szCs w:val="20"/>
        </w:rPr>
        <w:t xml:space="preserve"> </w:t>
      </w:r>
      <w:r w:rsidR="007F274E">
        <w:rPr>
          <w:sz w:val="20"/>
          <w:szCs w:val="20"/>
        </w:rPr>
        <w:t>630 981,00</w:t>
      </w:r>
      <w:r w:rsidR="003F5D52">
        <w:rPr>
          <w:sz w:val="20"/>
          <w:szCs w:val="20"/>
        </w:rPr>
        <w:t xml:space="preserve"> </w:t>
      </w:r>
      <w:r w:rsidR="007366F4">
        <w:rPr>
          <w:sz w:val="20"/>
          <w:szCs w:val="20"/>
        </w:rPr>
        <w:t>рублей.</w:t>
      </w:r>
    </w:p>
    <w:p w:rsidR="00D42B30" w:rsidRDefault="00D42B30" w:rsidP="00DD70BB">
      <w:pPr>
        <w:jc w:val="both"/>
        <w:outlineLvl w:val="2"/>
        <w:rPr>
          <w:sz w:val="20"/>
          <w:szCs w:val="20"/>
        </w:rPr>
      </w:pPr>
    </w:p>
    <w:p w:rsidR="003F1427" w:rsidRDefault="00452729" w:rsidP="00B879D3">
      <w:pPr>
        <w:ind w:firstLine="709"/>
        <w:jc w:val="both"/>
        <w:rPr>
          <w:rFonts w:eastAsia="Calibri"/>
          <w:spacing w:val="6"/>
          <w:sz w:val="20"/>
          <w:szCs w:val="20"/>
          <w:lang w:eastAsia="en-US"/>
        </w:rPr>
      </w:pPr>
      <w:r>
        <w:rPr>
          <w:b/>
          <w:sz w:val="20"/>
          <w:szCs w:val="20"/>
        </w:rPr>
        <w:t xml:space="preserve"> </w:t>
      </w:r>
      <w:r w:rsidR="003F1427">
        <w:rPr>
          <w:rFonts w:eastAsia="Calibri"/>
          <w:spacing w:val="6"/>
          <w:sz w:val="20"/>
          <w:szCs w:val="20"/>
          <w:lang w:eastAsia="en-US"/>
        </w:rPr>
        <w:t>Исполнение в целом</w:t>
      </w:r>
      <w:r w:rsidR="004C39C2">
        <w:rPr>
          <w:rFonts w:eastAsia="Calibri"/>
          <w:spacing w:val="6"/>
          <w:sz w:val="20"/>
          <w:szCs w:val="20"/>
          <w:lang w:eastAsia="en-US"/>
        </w:rPr>
        <w:t xml:space="preserve"> по муниципальным программам </w:t>
      </w:r>
      <w:r w:rsidR="007F274E">
        <w:rPr>
          <w:rFonts w:eastAsia="Calibri"/>
          <w:spacing w:val="6"/>
          <w:sz w:val="20"/>
          <w:szCs w:val="20"/>
          <w:lang w:eastAsia="en-US"/>
        </w:rPr>
        <w:t>1 квартал 2019</w:t>
      </w:r>
      <w:r w:rsidR="003F1427">
        <w:rPr>
          <w:rFonts w:eastAsia="Calibri"/>
          <w:spacing w:val="6"/>
          <w:sz w:val="20"/>
          <w:szCs w:val="20"/>
          <w:lang w:eastAsia="en-US"/>
        </w:rPr>
        <w:t xml:space="preserve"> года сложилось в </w:t>
      </w:r>
      <w:r w:rsidR="003F1427" w:rsidRPr="006828D7">
        <w:rPr>
          <w:rFonts w:eastAsia="Calibri"/>
          <w:spacing w:val="6"/>
          <w:sz w:val="20"/>
          <w:szCs w:val="20"/>
          <w:lang w:eastAsia="en-US"/>
        </w:rPr>
        <w:t xml:space="preserve">объеме </w:t>
      </w:r>
      <w:r w:rsidR="007F274E">
        <w:rPr>
          <w:rFonts w:eastAsia="Calibri"/>
          <w:sz w:val="20"/>
          <w:szCs w:val="20"/>
          <w:lang w:eastAsia="en-US"/>
        </w:rPr>
        <w:t>– 94 786 841,74</w:t>
      </w:r>
      <w:r w:rsidR="003F1427" w:rsidRPr="006828D7">
        <w:rPr>
          <w:rFonts w:eastAsia="Calibri"/>
          <w:spacing w:val="6"/>
          <w:sz w:val="20"/>
          <w:szCs w:val="20"/>
          <w:lang w:eastAsia="en-US"/>
        </w:rPr>
        <w:t xml:space="preserve">  рублей или </w:t>
      </w:r>
      <w:r w:rsidR="007F274E">
        <w:rPr>
          <w:rFonts w:eastAsia="Calibri"/>
          <w:sz w:val="20"/>
          <w:szCs w:val="20"/>
          <w:lang w:eastAsia="en-US"/>
        </w:rPr>
        <w:t>16</w:t>
      </w:r>
      <w:r w:rsidR="00B879D3">
        <w:rPr>
          <w:rFonts w:eastAsia="Calibri"/>
          <w:sz w:val="20"/>
          <w:szCs w:val="20"/>
          <w:lang w:eastAsia="en-US"/>
        </w:rPr>
        <w:t>,5</w:t>
      </w:r>
      <w:r w:rsidR="003F1427" w:rsidRPr="00E66E8D">
        <w:rPr>
          <w:rFonts w:eastAsia="Calibri"/>
          <w:spacing w:val="6"/>
          <w:sz w:val="20"/>
          <w:szCs w:val="20"/>
          <w:lang w:eastAsia="en-US"/>
        </w:rPr>
        <w:t xml:space="preserve"> %</w:t>
      </w:r>
      <w:r w:rsidR="003F1427" w:rsidRPr="006828D7">
        <w:rPr>
          <w:rFonts w:eastAsia="Calibri"/>
          <w:spacing w:val="6"/>
          <w:sz w:val="20"/>
          <w:szCs w:val="20"/>
          <w:lang w:eastAsia="en-US"/>
        </w:rPr>
        <w:t xml:space="preserve"> к уточненному годовому плану по программам </w:t>
      </w:r>
      <w:r w:rsidR="007F274E">
        <w:rPr>
          <w:rFonts w:eastAsia="Calibri"/>
          <w:sz w:val="20"/>
          <w:szCs w:val="20"/>
          <w:lang w:eastAsia="en-US"/>
        </w:rPr>
        <w:t>-574 372 693,04</w:t>
      </w:r>
      <w:r w:rsidR="003F1427">
        <w:rPr>
          <w:rFonts w:eastAsia="Calibri"/>
          <w:color w:val="FF0000"/>
          <w:spacing w:val="6"/>
          <w:sz w:val="20"/>
          <w:szCs w:val="20"/>
          <w:lang w:eastAsia="en-US"/>
        </w:rPr>
        <w:t xml:space="preserve"> </w:t>
      </w:r>
      <w:r w:rsidR="003F1427" w:rsidRPr="006828D7">
        <w:rPr>
          <w:rFonts w:eastAsia="Calibri"/>
          <w:spacing w:val="6"/>
          <w:sz w:val="20"/>
          <w:szCs w:val="20"/>
          <w:lang w:eastAsia="en-US"/>
        </w:rPr>
        <w:t>рублей.</w:t>
      </w:r>
    </w:p>
    <w:p w:rsidR="00D42B30" w:rsidRDefault="00D42B30" w:rsidP="00B879D3">
      <w:pPr>
        <w:ind w:firstLine="709"/>
        <w:jc w:val="both"/>
        <w:rPr>
          <w:rFonts w:eastAsia="Calibri"/>
          <w:spacing w:val="6"/>
          <w:sz w:val="20"/>
          <w:szCs w:val="20"/>
          <w:lang w:eastAsia="en-US"/>
        </w:rPr>
      </w:pPr>
    </w:p>
    <w:tbl>
      <w:tblPr>
        <w:tblW w:w="0" w:type="auto"/>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009"/>
        <w:gridCol w:w="1408"/>
        <w:gridCol w:w="1520"/>
        <w:gridCol w:w="1410"/>
        <w:gridCol w:w="1234"/>
        <w:gridCol w:w="1424"/>
      </w:tblGrid>
      <w:tr w:rsidR="00D42B30" w:rsidRPr="00D42B30" w:rsidTr="000111FD">
        <w:tc>
          <w:tcPr>
            <w:tcW w:w="566" w:type="dxa"/>
            <w:shd w:val="clear" w:color="auto" w:fill="auto"/>
          </w:tcPr>
          <w:p w:rsidR="00D42B30" w:rsidRPr="00D42B30" w:rsidRDefault="00D42B30" w:rsidP="00D42B30">
            <w:pPr>
              <w:spacing w:line="281" w:lineRule="auto"/>
              <w:jc w:val="both"/>
              <w:rPr>
                <w:rFonts w:eastAsia="Calibri"/>
                <w:b/>
                <w:i/>
                <w:sz w:val="20"/>
                <w:szCs w:val="20"/>
                <w:lang w:eastAsia="en-US"/>
              </w:rPr>
            </w:pPr>
            <w:r w:rsidRPr="00D42B30">
              <w:rPr>
                <w:rFonts w:eastAsia="Calibri"/>
                <w:b/>
                <w:i/>
                <w:sz w:val="20"/>
                <w:szCs w:val="20"/>
                <w:lang w:eastAsia="en-US"/>
              </w:rPr>
              <w:t>№/</w:t>
            </w:r>
            <w:proofErr w:type="gramStart"/>
            <w:r w:rsidRPr="00D42B30">
              <w:rPr>
                <w:rFonts w:eastAsia="Calibri"/>
                <w:b/>
                <w:i/>
                <w:sz w:val="20"/>
                <w:szCs w:val="20"/>
                <w:lang w:eastAsia="en-US"/>
              </w:rPr>
              <w:t>п</w:t>
            </w:r>
            <w:proofErr w:type="gramEnd"/>
          </w:p>
        </w:tc>
        <w:tc>
          <w:tcPr>
            <w:tcW w:w="2009" w:type="dxa"/>
            <w:shd w:val="clear" w:color="auto" w:fill="auto"/>
          </w:tcPr>
          <w:p w:rsidR="00D42B30" w:rsidRPr="00D42B30" w:rsidRDefault="00D42B30" w:rsidP="00D42B30">
            <w:pPr>
              <w:spacing w:line="281" w:lineRule="auto"/>
              <w:jc w:val="both"/>
              <w:rPr>
                <w:rFonts w:eastAsia="Calibri"/>
                <w:sz w:val="20"/>
                <w:szCs w:val="20"/>
                <w:lang w:eastAsia="en-US"/>
              </w:rPr>
            </w:pPr>
            <w:r w:rsidRPr="00D42B30">
              <w:rPr>
                <w:rFonts w:eastAsia="Calibri"/>
                <w:b/>
                <w:i/>
                <w:sz w:val="20"/>
                <w:szCs w:val="20"/>
                <w:lang w:eastAsia="en-US"/>
              </w:rPr>
              <w:t xml:space="preserve">          </w:t>
            </w:r>
            <w:r w:rsidRPr="00D42B30">
              <w:rPr>
                <w:rFonts w:eastAsia="Calibri"/>
                <w:sz w:val="20"/>
                <w:szCs w:val="20"/>
                <w:lang w:eastAsia="en-US"/>
              </w:rPr>
              <w:t xml:space="preserve">Наименование   </w:t>
            </w:r>
          </w:p>
          <w:p w:rsidR="00D42B30" w:rsidRPr="00D42B30" w:rsidRDefault="00D42B30" w:rsidP="00D42B30">
            <w:pPr>
              <w:spacing w:line="281" w:lineRule="auto"/>
              <w:jc w:val="both"/>
              <w:rPr>
                <w:rFonts w:eastAsia="Calibri"/>
                <w:sz w:val="20"/>
                <w:szCs w:val="20"/>
                <w:lang w:eastAsia="en-US"/>
              </w:rPr>
            </w:pPr>
            <w:r w:rsidRPr="00D42B30">
              <w:rPr>
                <w:rFonts w:eastAsia="Calibri"/>
                <w:sz w:val="20"/>
                <w:szCs w:val="20"/>
                <w:lang w:eastAsia="en-US"/>
              </w:rPr>
              <w:t xml:space="preserve">       муниципальной </w:t>
            </w:r>
          </w:p>
          <w:p w:rsidR="00D42B30" w:rsidRPr="00D42B30" w:rsidRDefault="00D42B30" w:rsidP="00D42B30">
            <w:pPr>
              <w:spacing w:line="281" w:lineRule="auto"/>
              <w:jc w:val="both"/>
              <w:rPr>
                <w:rFonts w:eastAsia="Calibri"/>
                <w:sz w:val="20"/>
                <w:szCs w:val="20"/>
                <w:lang w:eastAsia="en-US"/>
              </w:rPr>
            </w:pPr>
            <w:r w:rsidRPr="00D42B30">
              <w:rPr>
                <w:rFonts w:eastAsia="Calibri"/>
                <w:sz w:val="20"/>
                <w:szCs w:val="20"/>
                <w:lang w:eastAsia="en-US"/>
              </w:rPr>
              <w:t xml:space="preserve">          программы</w:t>
            </w:r>
          </w:p>
        </w:tc>
        <w:tc>
          <w:tcPr>
            <w:tcW w:w="1408" w:type="dxa"/>
            <w:shd w:val="clear" w:color="auto" w:fill="auto"/>
          </w:tcPr>
          <w:p w:rsidR="00D42B30" w:rsidRPr="00D42B30" w:rsidRDefault="00D42B30" w:rsidP="00D42B30">
            <w:pPr>
              <w:spacing w:line="281" w:lineRule="auto"/>
              <w:rPr>
                <w:color w:val="000000"/>
                <w:sz w:val="20"/>
                <w:szCs w:val="20"/>
              </w:rPr>
            </w:pPr>
            <w:r w:rsidRPr="00D42B30">
              <w:rPr>
                <w:color w:val="000000"/>
                <w:sz w:val="20"/>
                <w:szCs w:val="20"/>
              </w:rPr>
              <w:t xml:space="preserve">     Кассовое исполнение за  1 квартал</w:t>
            </w:r>
          </w:p>
          <w:p w:rsidR="00D42B30" w:rsidRPr="00D42B30" w:rsidRDefault="00D42B30" w:rsidP="00D42B30">
            <w:pPr>
              <w:spacing w:line="281" w:lineRule="auto"/>
              <w:rPr>
                <w:rFonts w:eastAsia="Calibri"/>
                <w:b/>
                <w:i/>
                <w:sz w:val="20"/>
                <w:szCs w:val="20"/>
                <w:lang w:eastAsia="en-US"/>
              </w:rPr>
            </w:pPr>
            <w:r w:rsidRPr="00D42B30">
              <w:rPr>
                <w:color w:val="000000"/>
                <w:sz w:val="20"/>
                <w:szCs w:val="20"/>
              </w:rPr>
              <w:t xml:space="preserve">    2018 года</w:t>
            </w:r>
          </w:p>
        </w:tc>
        <w:tc>
          <w:tcPr>
            <w:tcW w:w="1520" w:type="dxa"/>
            <w:shd w:val="clear" w:color="auto" w:fill="auto"/>
          </w:tcPr>
          <w:p w:rsidR="00D42B30" w:rsidRPr="00D42B30" w:rsidRDefault="00D42B30" w:rsidP="00D42B30">
            <w:pPr>
              <w:spacing w:line="281" w:lineRule="auto"/>
              <w:jc w:val="both"/>
              <w:rPr>
                <w:rFonts w:eastAsia="Calibri"/>
                <w:sz w:val="20"/>
                <w:szCs w:val="20"/>
                <w:lang w:eastAsia="en-US"/>
              </w:rPr>
            </w:pPr>
            <w:r w:rsidRPr="00D42B30">
              <w:rPr>
                <w:rFonts w:eastAsia="Calibri"/>
                <w:sz w:val="20"/>
                <w:szCs w:val="20"/>
                <w:lang w:eastAsia="en-US"/>
              </w:rPr>
              <w:t>Уточненный план на 2019год</w:t>
            </w:r>
          </w:p>
        </w:tc>
        <w:tc>
          <w:tcPr>
            <w:tcW w:w="1410" w:type="dxa"/>
            <w:shd w:val="clear" w:color="auto" w:fill="auto"/>
          </w:tcPr>
          <w:p w:rsidR="00D42B30" w:rsidRPr="00D42B30" w:rsidRDefault="00D42B30" w:rsidP="00D42B30">
            <w:pPr>
              <w:spacing w:line="281" w:lineRule="auto"/>
              <w:jc w:val="both"/>
              <w:rPr>
                <w:color w:val="000000"/>
                <w:sz w:val="20"/>
                <w:szCs w:val="20"/>
              </w:rPr>
            </w:pPr>
            <w:r w:rsidRPr="00D42B30">
              <w:rPr>
                <w:color w:val="000000"/>
                <w:sz w:val="20"/>
                <w:szCs w:val="20"/>
              </w:rPr>
              <w:t xml:space="preserve">    Кассовое исполнение                               за 1 квартал         </w:t>
            </w:r>
          </w:p>
          <w:p w:rsidR="00D42B30" w:rsidRPr="00D42B30" w:rsidRDefault="00D42B30" w:rsidP="00D42B30">
            <w:pPr>
              <w:spacing w:line="281" w:lineRule="auto"/>
              <w:jc w:val="both"/>
              <w:rPr>
                <w:rFonts w:eastAsia="Calibri"/>
                <w:i/>
                <w:sz w:val="20"/>
                <w:szCs w:val="20"/>
                <w:lang w:eastAsia="en-US"/>
              </w:rPr>
            </w:pPr>
            <w:r w:rsidRPr="00D42B30">
              <w:rPr>
                <w:color w:val="000000"/>
                <w:sz w:val="20"/>
                <w:szCs w:val="20"/>
              </w:rPr>
              <w:t xml:space="preserve">     2019 года</w:t>
            </w:r>
          </w:p>
        </w:tc>
        <w:tc>
          <w:tcPr>
            <w:tcW w:w="1234" w:type="dxa"/>
            <w:shd w:val="clear" w:color="auto" w:fill="auto"/>
          </w:tcPr>
          <w:p w:rsidR="00D42B30" w:rsidRPr="00D42B30" w:rsidRDefault="00D42B30" w:rsidP="00D42B30">
            <w:pPr>
              <w:spacing w:line="281" w:lineRule="auto"/>
              <w:jc w:val="both"/>
              <w:rPr>
                <w:rFonts w:eastAsia="Calibri"/>
                <w:sz w:val="20"/>
                <w:szCs w:val="20"/>
                <w:lang w:eastAsia="en-US"/>
              </w:rPr>
            </w:pPr>
            <w:r w:rsidRPr="00D42B30">
              <w:rPr>
                <w:rFonts w:eastAsia="Calibri"/>
                <w:sz w:val="20"/>
                <w:szCs w:val="20"/>
                <w:lang w:eastAsia="en-US"/>
              </w:rPr>
              <w:t xml:space="preserve">         % </w:t>
            </w:r>
          </w:p>
          <w:p w:rsidR="00D42B30" w:rsidRPr="00D42B30" w:rsidRDefault="00D42B30" w:rsidP="00D42B30">
            <w:pPr>
              <w:spacing w:line="281" w:lineRule="auto"/>
              <w:jc w:val="both"/>
              <w:rPr>
                <w:rFonts w:eastAsia="Calibri"/>
                <w:b/>
                <w:i/>
                <w:sz w:val="20"/>
                <w:szCs w:val="20"/>
                <w:lang w:eastAsia="en-US"/>
              </w:rPr>
            </w:pPr>
            <w:r w:rsidRPr="00D42B30">
              <w:rPr>
                <w:rFonts w:eastAsia="Calibri"/>
                <w:sz w:val="20"/>
                <w:szCs w:val="20"/>
                <w:lang w:eastAsia="en-US"/>
              </w:rPr>
              <w:t>исполнения</w:t>
            </w:r>
          </w:p>
        </w:tc>
        <w:tc>
          <w:tcPr>
            <w:tcW w:w="1424" w:type="dxa"/>
            <w:shd w:val="clear" w:color="auto" w:fill="auto"/>
          </w:tcPr>
          <w:p w:rsidR="00D42B30" w:rsidRPr="00D42B30" w:rsidRDefault="00D42B30" w:rsidP="00D42B30">
            <w:pPr>
              <w:spacing w:line="281" w:lineRule="auto"/>
              <w:jc w:val="both"/>
              <w:rPr>
                <w:color w:val="000000"/>
                <w:sz w:val="20"/>
                <w:szCs w:val="20"/>
              </w:rPr>
            </w:pPr>
            <w:r w:rsidRPr="00D42B30">
              <w:rPr>
                <w:color w:val="000000"/>
                <w:sz w:val="20"/>
                <w:szCs w:val="20"/>
              </w:rPr>
              <w:t xml:space="preserve">Темп роста к аналогичному периоду 2018     </w:t>
            </w:r>
          </w:p>
          <w:p w:rsidR="00D42B30" w:rsidRPr="00D42B30" w:rsidRDefault="00D42B30" w:rsidP="00D42B30">
            <w:pPr>
              <w:spacing w:line="281" w:lineRule="auto"/>
              <w:jc w:val="both"/>
              <w:rPr>
                <w:rFonts w:eastAsia="Calibri"/>
                <w:i/>
                <w:sz w:val="20"/>
                <w:szCs w:val="20"/>
                <w:lang w:eastAsia="en-US"/>
              </w:rPr>
            </w:pPr>
            <w:r w:rsidRPr="00D42B30">
              <w:rPr>
                <w:color w:val="000000"/>
                <w:sz w:val="20"/>
                <w:szCs w:val="20"/>
              </w:rPr>
              <w:t xml:space="preserve">       года</w:t>
            </w:r>
          </w:p>
          <w:p w:rsidR="00D42B30" w:rsidRPr="00D42B30" w:rsidRDefault="00D42B30" w:rsidP="00D42B30">
            <w:pPr>
              <w:spacing w:line="281" w:lineRule="auto"/>
              <w:jc w:val="both"/>
              <w:rPr>
                <w:rFonts w:eastAsia="Calibri"/>
                <w:b/>
                <w:i/>
                <w:sz w:val="20"/>
                <w:szCs w:val="20"/>
                <w:lang w:eastAsia="en-US"/>
              </w:rPr>
            </w:pPr>
          </w:p>
        </w:tc>
      </w:tr>
      <w:tr w:rsidR="00D42B30" w:rsidRPr="00D42B30" w:rsidTr="000111FD">
        <w:tc>
          <w:tcPr>
            <w:tcW w:w="566" w:type="dxa"/>
            <w:shd w:val="clear" w:color="auto" w:fill="auto"/>
          </w:tcPr>
          <w:p w:rsidR="00D42B30" w:rsidRPr="00D42B30" w:rsidRDefault="00D42B30" w:rsidP="00D42B30">
            <w:pPr>
              <w:spacing w:line="281" w:lineRule="auto"/>
              <w:jc w:val="both"/>
              <w:rPr>
                <w:rFonts w:eastAsia="Calibri"/>
                <w:i/>
                <w:sz w:val="20"/>
                <w:szCs w:val="20"/>
                <w:lang w:eastAsia="en-US"/>
              </w:rPr>
            </w:pPr>
            <w:r w:rsidRPr="00D42B30">
              <w:rPr>
                <w:rFonts w:eastAsia="Calibri"/>
                <w:i/>
                <w:sz w:val="20"/>
                <w:szCs w:val="20"/>
                <w:lang w:eastAsia="en-US"/>
              </w:rPr>
              <w:t>1.</w:t>
            </w:r>
          </w:p>
        </w:tc>
        <w:tc>
          <w:tcPr>
            <w:tcW w:w="2009" w:type="dxa"/>
            <w:shd w:val="clear" w:color="auto" w:fill="auto"/>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«Управление муниципальными финансами Трубчевского муниципального района на 2018-2022гг.»</w:t>
            </w:r>
          </w:p>
        </w:tc>
        <w:tc>
          <w:tcPr>
            <w:tcW w:w="1408"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3 881 713,22</w:t>
            </w:r>
          </w:p>
        </w:tc>
        <w:tc>
          <w:tcPr>
            <w:tcW w:w="152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12 561 140,00</w:t>
            </w:r>
          </w:p>
        </w:tc>
        <w:tc>
          <w:tcPr>
            <w:tcW w:w="141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2 795 499,62</w:t>
            </w:r>
          </w:p>
        </w:tc>
        <w:tc>
          <w:tcPr>
            <w:tcW w:w="123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22,3</w:t>
            </w:r>
          </w:p>
        </w:tc>
        <w:tc>
          <w:tcPr>
            <w:tcW w:w="142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72,0</w:t>
            </w:r>
          </w:p>
        </w:tc>
      </w:tr>
      <w:tr w:rsidR="00D42B30" w:rsidRPr="00D42B30" w:rsidTr="000111FD">
        <w:tc>
          <w:tcPr>
            <w:tcW w:w="566" w:type="dxa"/>
            <w:shd w:val="clear" w:color="auto" w:fill="auto"/>
          </w:tcPr>
          <w:p w:rsidR="00D42B30" w:rsidRPr="00D42B30" w:rsidRDefault="00D42B30" w:rsidP="00D42B30">
            <w:pPr>
              <w:spacing w:line="281" w:lineRule="auto"/>
              <w:jc w:val="both"/>
              <w:rPr>
                <w:rFonts w:eastAsia="Calibri"/>
                <w:i/>
                <w:sz w:val="20"/>
                <w:szCs w:val="20"/>
                <w:lang w:eastAsia="en-US"/>
              </w:rPr>
            </w:pPr>
            <w:r w:rsidRPr="00D42B30">
              <w:rPr>
                <w:rFonts w:eastAsia="Calibri"/>
                <w:i/>
                <w:sz w:val="20"/>
                <w:szCs w:val="20"/>
                <w:lang w:eastAsia="en-US"/>
              </w:rPr>
              <w:t xml:space="preserve"> 2.</w:t>
            </w:r>
          </w:p>
        </w:tc>
        <w:tc>
          <w:tcPr>
            <w:tcW w:w="2009" w:type="dxa"/>
            <w:shd w:val="clear" w:color="auto" w:fill="auto"/>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«Развитие образования Трубчевского муниципального района  на 2018-2022гг»</w:t>
            </w:r>
          </w:p>
        </w:tc>
        <w:tc>
          <w:tcPr>
            <w:tcW w:w="1408"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49 632 914,41</w:t>
            </w:r>
          </w:p>
        </w:tc>
        <w:tc>
          <w:tcPr>
            <w:tcW w:w="152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242 776 070,40</w:t>
            </w:r>
          </w:p>
        </w:tc>
        <w:tc>
          <w:tcPr>
            <w:tcW w:w="141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53 807 563,69</w:t>
            </w:r>
          </w:p>
        </w:tc>
        <w:tc>
          <w:tcPr>
            <w:tcW w:w="123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22,2</w:t>
            </w:r>
          </w:p>
        </w:tc>
        <w:tc>
          <w:tcPr>
            <w:tcW w:w="142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108,4</w:t>
            </w:r>
          </w:p>
        </w:tc>
      </w:tr>
      <w:tr w:rsidR="00D42B30" w:rsidRPr="00D42B30" w:rsidTr="000111FD">
        <w:tc>
          <w:tcPr>
            <w:tcW w:w="566" w:type="dxa"/>
            <w:shd w:val="clear" w:color="auto" w:fill="auto"/>
          </w:tcPr>
          <w:p w:rsidR="00D42B30" w:rsidRPr="00D42B30" w:rsidRDefault="00D42B30" w:rsidP="00D42B30">
            <w:pPr>
              <w:spacing w:line="281" w:lineRule="auto"/>
              <w:jc w:val="both"/>
              <w:rPr>
                <w:rFonts w:eastAsia="Calibri"/>
                <w:i/>
                <w:sz w:val="20"/>
                <w:szCs w:val="20"/>
                <w:lang w:eastAsia="en-US"/>
              </w:rPr>
            </w:pPr>
            <w:r w:rsidRPr="00D42B30">
              <w:rPr>
                <w:rFonts w:eastAsia="Calibri"/>
                <w:i/>
                <w:sz w:val="20"/>
                <w:szCs w:val="20"/>
                <w:lang w:eastAsia="en-US"/>
              </w:rPr>
              <w:t xml:space="preserve"> 3.</w:t>
            </w:r>
          </w:p>
        </w:tc>
        <w:tc>
          <w:tcPr>
            <w:tcW w:w="2009" w:type="dxa"/>
            <w:shd w:val="clear" w:color="auto" w:fill="auto"/>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2018-2022гг»</w:t>
            </w:r>
          </w:p>
        </w:tc>
        <w:tc>
          <w:tcPr>
            <w:tcW w:w="1408"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1 753 482,67</w:t>
            </w:r>
          </w:p>
        </w:tc>
        <w:tc>
          <w:tcPr>
            <w:tcW w:w="152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9 820 272,00</w:t>
            </w:r>
          </w:p>
        </w:tc>
        <w:tc>
          <w:tcPr>
            <w:tcW w:w="141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2 041 684,84</w:t>
            </w:r>
          </w:p>
        </w:tc>
        <w:tc>
          <w:tcPr>
            <w:tcW w:w="123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20,8</w:t>
            </w:r>
          </w:p>
        </w:tc>
        <w:tc>
          <w:tcPr>
            <w:tcW w:w="142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116,4</w:t>
            </w:r>
          </w:p>
        </w:tc>
      </w:tr>
      <w:tr w:rsidR="00D42B30" w:rsidRPr="00D42B30" w:rsidTr="000111FD">
        <w:tc>
          <w:tcPr>
            <w:tcW w:w="566" w:type="dxa"/>
            <w:shd w:val="clear" w:color="auto" w:fill="auto"/>
          </w:tcPr>
          <w:p w:rsidR="00D42B30" w:rsidRPr="00D42B30" w:rsidRDefault="00D42B30" w:rsidP="00D42B30">
            <w:pPr>
              <w:spacing w:line="281" w:lineRule="auto"/>
              <w:jc w:val="both"/>
              <w:rPr>
                <w:rFonts w:eastAsia="Calibri"/>
                <w:i/>
                <w:sz w:val="20"/>
                <w:szCs w:val="20"/>
                <w:lang w:eastAsia="en-US"/>
              </w:rPr>
            </w:pPr>
            <w:r w:rsidRPr="00D42B30">
              <w:rPr>
                <w:rFonts w:eastAsia="Calibri"/>
                <w:i/>
                <w:sz w:val="20"/>
                <w:szCs w:val="20"/>
                <w:lang w:eastAsia="en-US"/>
              </w:rPr>
              <w:t xml:space="preserve"> 4. </w:t>
            </w:r>
          </w:p>
        </w:tc>
        <w:tc>
          <w:tcPr>
            <w:tcW w:w="2009" w:type="dxa"/>
            <w:shd w:val="clear" w:color="auto" w:fill="auto"/>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Реализация полномочий администрации Трубчевского муниципального района на 2018-</w:t>
            </w:r>
            <w:r w:rsidRPr="00D42B30">
              <w:rPr>
                <w:rFonts w:eastAsia="Calibri"/>
                <w:sz w:val="20"/>
                <w:szCs w:val="20"/>
                <w:lang w:eastAsia="en-US"/>
              </w:rPr>
              <w:lastRenderedPageBreak/>
              <w:t>2022гг.»</w:t>
            </w:r>
          </w:p>
        </w:tc>
        <w:tc>
          <w:tcPr>
            <w:tcW w:w="1408" w:type="dxa"/>
            <w:shd w:val="clear" w:color="auto" w:fill="auto"/>
            <w:vAlign w:val="center"/>
          </w:tcPr>
          <w:p w:rsidR="00D42B30" w:rsidRPr="00D42B30" w:rsidRDefault="00D42B30" w:rsidP="00D42B30">
            <w:pPr>
              <w:spacing w:line="281" w:lineRule="auto"/>
              <w:rPr>
                <w:rFonts w:eastAsia="Calibri"/>
                <w:sz w:val="20"/>
                <w:szCs w:val="20"/>
                <w:lang w:eastAsia="en-US"/>
              </w:rPr>
            </w:pPr>
            <w:r w:rsidRPr="00D42B30">
              <w:rPr>
                <w:rFonts w:eastAsia="Calibri"/>
                <w:sz w:val="20"/>
                <w:szCs w:val="20"/>
                <w:lang w:eastAsia="en-US"/>
              </w:rPr>
              <w:lastRenderedPageBreak/>
              <w:t>20 615 115,79</w:t>
            </w:r>
          </w:p>
        </w:tc>
        <w:tc>
          <w:tcPr>
            <w:tcW w:w="152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242 385 090,64</w:t>
            </w:r>
          </w:p>
        </w:tc>
        <w:tc>
          <w:tcPr>
            <w:tcW w:w="1410" w:type="dxa"/>
            <w:shd w:val="clear" w:color="auto" w:fill="auto"/>
            <w:vAlign w:val="center"/>
          </w:tcPr>
          <w:p w:rsidR="00D42B30" w:rsidRPr="00D42B30" w:rsidRDefault="00D42B30" w:rsidP="00D42B30">
            <w:pPr>
              <w:spacing w:line="281" w:lineRule="auto"/>
              <w:rPr>
                <w:rFonts w:eastAsia="Calibri"/>
                <w:sz w:val="20"/>
                <w:szCs w:val="20"/>
                <w:lang w:eastAsia="en-US"/>
              </w:rPr>
            </w:pPr>
            <w:r w:rsidRPr="00D42B30">
              <w:rPr>
                <w:rFonts w:eastAsia="Calibri"/>
                <w:sz w:val="20"/>
                <w:szCs w:val="20"/>
                <w:lang w:eastAsia="en-US"/>
              </w:rPr>
              <w:t>21 509 110,05</w:t>
            </w:r>
          </w:p>
        </w:tc>
        <w:tc>
          <w:tcPr>
            <w:tcW w:w="123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8,9</w:t>
            </w:r>
          </w:p>
        </w:tc>
        <w:tc>
          <w:tcPr>
            <w:tcW w:w="142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104,3</w:t>
            </w:r>
          </w:p>
        </w:tc>
      </w:tr>
      <w:tr w:rsidR="00D42B30" w:rsidRPr="00D42B30" w:rsidTr="000111FD">
        <w:tc>
          <w:tcPr>
            <w:tcW w:w="566" w:type="dxa"/>
            <w:shd w:val="clear" w:color="auto" w:fill="auto"/>
          </w:tcPr>
          <w:p w:rsidR="00D42B30" w:rsidRPr="00D42B30" w:rsidRDefault="00D42B30" w:rsidP="00D42B30">
            <w:pPr>
              <w:spacing w:line="281" w:lineRule="auto"/>
              <w:jc w:val="both"/>
              <w:rPr>
                <w:rFonts w:eastAsia="Calibri"/>
                <w:i/>
                <w:sz w:val="20"/>
                <w:szCs w:val="20"/>
                <w:lang w:eastAsia="en-US"/>
              </w:rPr>
            </w:pPr>
            <w:r w:rsidRPr="00D42B30">
              <w:rPr>
                <w:rFonts w:eastAsia="Calibri"/>
                <w:i/>
                <w:sz w:val="20"/>
                <w:szCs w:val="20"/>
                <w:lang w:eastAsia="en-US"/>
              </w:rPr>
              <w:lastRenderedPageBreak/>
              <w:t xml:space="preserve"> 5. </w:t>
            </w:r>
          </w:p>
        </w:tc>
        <w:tc>
          <w:tcPr>
            <w:tcW w:w="2009" w:type="dxa"/>
            <w:shd w:val="clear" w:color="auto" w:fill="auto"/>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 xml:space="preserve">«Развитие физической культуры и спорта </w:t>
            </w:r>
            <w:proofErr w:type="gramStart"/>
            <w:r w:rsidRPr="00D42B30">
              <w:rPr>
                <w:rFonts w:eastAsia="Calibri"/>
                <w:sz w:val="20"/>
                <w:szCs w:val="20"/>
                <w:lang w:eastAsia="en-US"/>
              </w:rPr>
              <w:t>в</w:t>
            </w:r>
            <w:proofErr w:type="gramEnd"/>
            <w:r w:rsidRPr="00D42B30">
              <w:rPr>
                <w:rFonts w:eastAsia="Calibri"/>
                <w:sz w:val="20"/>
                <w:szCs w:val="20"/>
                <w:lang w:eastAsia="en-US"/>
              </w:rPr>
              <w:t xml:space="preserve"> </w:t>
            </w:r>
            <w:proofErr w:type="gramStart"/>
            <w:r w:rsidRPr="00D42B30">
              <w:rPr>
                <w:rFonts w:eastAsia="Calibri"/>
                <w:sz w:val="20"/>
                <w:szCs w:val="20"/>
                <w:lang w:eastAsia="en-US"/>
              </w:rPr>
              <w:t>Трубчевском</w:t>
            </w:r>
            <w:proofErr w:type="gramEnd"/>
            <w:r w:rsidRPr="00D42B30">
              <w:rPr>
                <w:rFonts w:eastAsia="Calibri"/>
                <w:sz w:val="20"/>
                <w:szCs w:val="20"/>
                <w:lang w:eastAsia="en-US"/>
              </w:rPr>
              <w:t xml:space="preserve"> муниципальном районе на 2018-2022гг»</w:t>
            </w:r>
          </w:p>
        </w:tc>
        <w:tc>
          <w:tcPr>
            <w:tcW w:w="1408"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4 299 954,36</w:t>
            </w:r>
          </w:p>
        </w:tc>
        <w:tc>
          <w:tcPr>
            <w:tcW w:w="152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12 286 200,00</w:t>
            </w:r>
          </w:p>
        </w:tc>
        <w:tc>
          <w:tcPr>
            <w:tcW w:w="141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3 389 326,59</w:t>
            </w:r>
          </w:p>
        </w:tc>
        <w:tc>
          <w:tcPr>
            <w:tcW w:w="123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27,6</w:t>
            </w:r>
          </w:p>
        </w:tc>
        <w:tc>
          <w:tcPr>
            <w:tcW w:w="142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78,8</w:t>
            </w:r>
          </w:p>
        </w:tc>
      </w:tr>
      <w:tr w:rsidR="00D42B30" w:rsidRPr="00D42B30" w:rsidTr="000111FD">
        <w:tc>
          <w:tcPr>
            <w:tcW w:w="566" w:type="dxa"/>
            <w:shd w:val="clear" w:color="auto" w:fill="auto"/>
          </w:tcPr>
          <w:p w:rsidR="00D42B30" w:rsidRPr="00D42B30" w:rsidRDefault="00D42B30" w:rsidP="00D42B30">
            <w:pPr>
              <w:spacing w:line="281" w:lineRule="auto"/>
              <w:jc w:val="both"/>
              <w:rPr>
                <w:rFonts w:eastAsia="Calibri"/>
                <w:i/>
                <w:sz w:val="20"/>
                <w:szCs w:val="20"/>
                <w:lang w:eastAsia="en-US"/>
              </w:rPr>
            </w:pPr>
            <w:r w:rsidRPr="00D42B30">
              <w:rPr>
                <w:rFonts w:eastAsia="Calibri"/>
                <w:i/>
                <w:sz w:val="20"/>
                <w:szCs w:val="20"/>
                <w:lang w:eastAsia="en-US"/>
              </w:rPr>
              <w:t xml:space="preserve"> 6. </w:t>
            </w:r>
          </w:p>
        </w:tc>
        <w:tc>
          <w:tcPr>
            <w:tcW w:w="2009" w:type="dxa"/>
            <w:shd w:val="clear" w:color="auto" w:fill="auto"/>
          </w:tcPr>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«Развитие культуры Трубчевского муниципального района на 2018-2022гг.»</w:t>
            </w:r>
          </w:p>
        </w:tc>
        <w:tc>
          <w:tcPr>
            <w:tcW w:w="1408"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10 852 310,50</w:t>
            </w:r>
          </w:p>
        </w:tc>
        <w:tc>
          <w:tcPr>
            <w:tcW w:w="152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rPr>
                <w:rFonts w:eastAsia="Calibri"/>
                <w:sz w:val="20"/>
                <w:szCs w:val="20"/>
                <w:lang w:eastAsia="en-US"/>
              </w:rPr>
            </w:pPr>
            <w:r w:rsidRPr="00D42B30">
              <w:rPr>
                <w:rFonts w:eastAsia="Calibri"/>
                <w:sz w:val="20"/>
                <w:szCs w:val="20"/>
                <w:lang w:eastAsia="en-US"/>
              </w:rPr>
              <w:t>54 543 920,00</w:t>
            </w:r>
          </w:p>
        </w:tc>
        <w:tc>
          <w:tcPr>
            <w:tcW w:w="1410"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11 243 656,95</w:t>
            </w:r>
          </w:p>
        </w:tc>
        <w:tc>
          <w:tcPr>
            <w:tcW w:w="123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20 6</w:t>
            </w:r>
          </w:p>
        </w:tc>
        <w:tc>
          <w:tcPr>
            <w:tcW w:w="1424" w:type="dxa"/>
            <w:shd w:val="clear" w:color="auto" w:fill="auto"/>
            <w:vAlign w:val="center"/>
          </w:tcPr>
          <w:p w:rsidR="00D42B30" w:rsidRPr="00D42B30" w:rsidRDefault="00D42B30" w:rsidP="00D42B30">
            <w:pPr>
              <w:spacing w:line="281" w:lineRule="auto"/>
              <w:jc w:val="center"/>
              <w:rPr>
                <w:rFonts w:eastAsia="Calibri"/>
                <w:sz w:val="20"/>
                <w:szCs w:val="20"/>
                <w:lang w:eastAsia="en-US"/>
              </w:rPr>
            </w:pPr>
          </w:p>
          <w:p w:rsidR="00D42B30" w:rsidRPr="00D42B30" w:rsidRDefault="00D42B30" w:rsidP="00D42B30">
            <w:pPr>
              <w:spacing w:line="281" w:lineRule="auto"/>
              <w:jc w:val="center"/>
              <w:rPr>
                <w:rFonts w:eastAsia="Calibri"/>
                <w:sz w:val="20"/>
                <w:szCs w:val="20"/>
                <w:lang w:eastAsia="en-US"/>
              </w:rPr>
            </w:pPr>
            <w:r w:rsidRPr="00D42B30">
              <w:rPr>
                <w:rFonts w:eastAsia="Calibri"/>
                <w:sz w:val="20"/>
                <w:szCs w:val="20"/>
                <w:lang w:eastAsia="en-US"/>
              </w:rPr>
              <w:t>103,6</w:t>
            </w:r>
          </w:p>
        </w:tc>
      </w:tr>
      <w:tr w:rsidR="00D42B30" w:rsidRPr="00D42B30" w:rsidTr="000111FD">
        <w:tc>
          <w:tcPr>
            <w:tcW w:w="566" w:type="dxa"/>
            <w:shd w:val="clear" w:color="auto" w:fill="auto"/>
          </w:tcPr>
          <w:p w:rsidR="00D42B30" w:rsidRPr="00D42B30" w:rsidRDefault="00D42B30" w:rsidP="00D42B30">
            <w:pPr>
              <w:spacing w:line="281" w:lineRule="auto"/>
              <w:jc w:val="both"/>
              <w:rPr>
                <w:rFonts w:eastAsia="Calibri"/>
                <w:b/>
                <w:i/>
                <w:sz w:val="20"/>
                <w:szCs w:val="20"/>
                <w:lang w:eastAsia="en-US"/>
              </w:rPr>
            </w:pPr>
          </w:p>
        </w:tc>
        <w:tc>
          <w:tcPr>
            <w:tcW w:w="2009" w:type="dxa"/>
            <w:shd w:val="clear" w:color="auto" w:fill="auto"/>
          </w:tcPr>
          <w:p w:rsidR="00D42B30" w:rsidRPr="00D42B30" w:rsidRDefault="00D42B30" w:rsidP="00D42B30">
            <w:pPr>
              <w:spacing w:line="281" w:lineRule="auto"/>
              <w:jc w:val="center"/>
              <w:rPr>
                <w:rFonts w:eastAsia="Calibri"/>
                <w:b/>
                <w:i/>
                <w:sz w:val="20"/>
                <w:szCs w:val="20"/>
                <w:lang w:eastAsia="en-US"/>
              </w:rPr>
            </w:pPr>
            <w:r w:rsidRPr="00D42B30">
              <w:rPr>
                <w:rFonts w:eastAsia="Calibri"/>
                <w:b/>
                <w:i/>
                <w:sz w:val="20"/>
                <w:szCs w:val="20"/>
                <w:lang w:eastAsia="en-US"/>
              </w:rPr>
              <w:t>Итого:</w:t>
            </w:r>
          </w:p>
        </w:tc>
        <w:tc>
          <w:tcPr>
            <w:tcW w:w="1408" w:type="dxa"/>
            <w:shd w:val="clear" w:color="auto" w:fill="auto"/>
            <w:vAlign w:val="center"/>
          </w:tcPr>
          <w:p w:rsidR="00D42B30" w:rsidRPr="00D42B30" w:rsidRDefault="00D42B30" w:rsidP="00D42B30">
            <w:pPr>
              <w:spacing w:line="281" w:lineRule="auto"/>
              <w:jc w:val="center"/>
              <w:rPr>
                <w:rFonts w:eastAsia="Calibri"/>
                <w:b/>
                <w:sz w:val="20"/>
                <w:szCs w:val="20"/>
                <w:lang w:eastAsia="en-US"/>
              </w:rPr>
            </w:pPr>
            <w:r w:rsidRPr="00D42B30">
              <w:rPr>
                <w:rFonts w:eastAsia="Calibri"/>
                <w:b/>
                <w:sz w:val="20"/>
                <w:szCs w:val="20"/>
                <w:lang w:eastAsia="en-US"/>
              </w:rPr>
              <w:t>91 035 490,95</w:t>
            </w:r>
          </w:p>
        </w:tc>
        <w:tc>
          <w:tcPr>
            <w:tcW w:w="1520" w:type="dxa"/>
            <w:shd w:val="clear" w:color="auto" w:fill="auto"/>
            <w:vAlign w:val="center"/>
          </w:tcPr>
          <w:p w:rsidR="00D42B30" w:rsidRPr="00D42B30" w:rsidRDefault="00D42B30" w:rsidP="00D42B30">
            <w:pPr>
              <w:spacing w:line="281" w:lineRule="auto"/>
              <w:jc w:val="center"/>
              <w:rPr>
                <w:rFonts w:eastAsia="Calibri"/>
                <w:b/>
                <w:sz w:val="20"/>
                <w:szCs w:val="20"/>
                <w:lang w:eastAsia="en-US"/>
              </w:rPr>
            </w:pPr>
            <w:r w:rsidRPr="00D42B30">
              <w:rPr>
                <w:rFonts w:eastAsia="Calibri"/>
                <w:b/>
                <w:sz w:val="20"/>
                <w:szCs w:val="20"/>
                <w:lang w:eastAsia="en-US"/>
              </w:rPr>
              <w:t>574 372  693,04</w:t>
            </w:r>
          </w:p>
        </w:tc>
        <w:tc>
          <w:tcPr>
            <w:tcW w:w="1410" w:type="dxa"/>
            <w:shd w:val="clear" w:color="auto" w:fill="auto"/>
            <w:vAlign w:val="center"/>
          </w:tcPr>
          <w:p w:rsidR="00D42B30" w:rsidRPr="00D42B30" w:rsidRDefault="00D42B30" w:rsidP="00D42B30">
            <w:pPr>
              <w:spacing w:line="281" w:lineRule="auto"/>
              <w:jc w:val="center"/>
              <w:rPr>
                <w:rFonts w:eastAsia="Calibri"/>
                <w:b/>
                <w:sz w:val="20"/>
                <w:szCs w:val="20"/>
                <w:lang w:eastAsia="en-US"/>
              </w:rPr>
            </w:pPr>
            <w:r w:rsidRPr="00D42B30">
              <w:rPr>
                <w:rFonts w:eastAsia="Calibri"/>
                <w:b/>
                <w:sz w:val="20"/>
                <w:szCs w:val="20"/>
                <w:lang w:eastAsia="en-US"/>
              </w:rPr>
              <w:t>94 786 841,74</w:t>
            </w:r>
          </w:p>
        </w:tc>
        <w:tc>
          <w:tcPr>
            <w:tcW w:w="1234" w:type="dxa"/>
            <w:shd w:val="clear" w:color="auto" w:fill="auto"/>
            <w:vAlign w:val="center"/>
          </w:tcPr>
          <w:p w:rsidR="00D42B30" w:rsidRPr="00D42B30" w:rsidRDefault="00D42B30" w:rsidP="00D42B30">
            <w:pPr>
              <w:spacing w:line="281" w:lineRule="auto"/>
              <w:jc w:val="center"/>
              <w:rPr>
                <w:rFonts w:eastAsia="Calibri"/>
                <w:b/>
                <w:sz w:val="20"/>
                <w:szCs w:val="20"/>
                <w:lang w:eastAsia="en-US"/>
              </w:rPr>
            </w:pPr>
            <w:r w:rsidRPr="00D42B30">
              <w:rPr>
                <w:rFonts w:eastAsia="Calibri"/>
                <w:b/>
                <w:sz w:val="20"/>
                <w:szCs w:val="20"/>
                <w:lang w:eastAsia="en-US"/>
              </w:rPr>
              <w:t>16,5</w:t>
            </w:r>
          </w:p>
        </w:tc>
        <w:tc>
          <w:tcPr>
            <w:tcW w:w="1424" w:type="dxa"/>
            <w:shd w:val="clear" w:color="auto" w:fill="auto"/>
            <w:vAlign w:val="center"/>
          </w:tcPr>
          <w:p w:rsidR="00D42B30" w:rsidRPr="00D42B30" w:rsidRDefault="00D42B30" w:rsidP="00D42B30">
            <w:pPr>
              <w:spacing w:line="281" w:lineRule="auto"/>
              <w:jc w:val="center"/>
              <w:rPr>
                <w:rFonts w:eastAsia="Calibri"/>
                <w:b/>
                <w:sz w:val="20"/>
                <w:szCs w:val="20"/>
                <w:lang w:eastAsia="en-US"/>
              </w:rPr>
            </w:pPr>
            <w:r w:rsidRPr="00D42B30">
              <w:rPr>
                <w:rFonts w:eastAsia="Calibri"/>
                <w:b/>
                <w:sz w:val="20"/>
                <w:szCs w:val="20"/>
                <w:lang w:eastAsia="en-US"/>
              </w:rPr>
              <w:t>104,1</w:t>
            </w:r>
          </w:p>
        </w:tc>
      </w:tr>
    </w:tbl>
    <w:p w:rsidR="00D42B30" w:rsidRPr="00D42B30" w:rsidRDefault="00D42B30" w:rsidP="00D42B30">
      <w:pPr>
        <w:spacing w:line="281" w:lineRule="auto"/>
        <w:ind w:firstLine="720"/>
        <w:jc w:val="both"/>
        <w:rPr>
          <w:rFonts w:eastAsia="Calibri"/>
          <w:b/>
          <w:i/>
          <w:sz w:val="20"/>
          <w:szCs w:val="20"/>
          <w:lang w:eastAsia="en-US"/>
        </w:rPr>
      </w:pPr>
    </w:p>
    <w:p w:rsidR="00D42B30" w:rsidRPr="00D42B30" w:rsidRDefault="00D42B30" w:rsidP="00D42B30">
      <w:pPr>
        <w:spacing w:line="281" w:lineRule="auto"/>
        <w:ind w:firstLine="720"/>
        <w:jc w:val="both"/>
        <w:rPr>
          <w:rFonts w:eastAsia="Calibri"/>
          <w:b/>
          <w:i/>
          <w:sz w:val="20"/>
          <w:szCs w:val="20"/>
          <w:lang w:eastAsia="en-US"/>
        </w:rPr>
      </w:pPr>
      <w:r w:rsidRPr="00D42B30">
        <w:rPr>
          <w:rFonts w:eastAsia="Calibri"/>
          <w:sz w:val="20"/>
          <w:szCs w:val="20"/>
          <w:lang w:eastAsia="en-US"/>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на 2018 - 2022 годы». В отчетном периоде расходы по муниципальной программе исполнены в объеме 2 795 499,62 рублей, или на 22,3 процента.</w:t>
      </w:r>
      <w:r w:rsidRPr="00D42B30">
        <w:rPr>
          <w:rFonts w:eastAsia="Calibri"/>
          <w:spacing w:val="6"/>
          <w:sz w:val="20"/>
          <w:szCs w:val="20"/>
          <w:lang w:eastAsia="en-US"/>
        </w:rPr>
        <w:t xml:space="preserve"> </w:t>
      </w:r>
      <w:proofErr w:type="gramStart"/>
      <w:r w:rsidRPr="00D42B30">
        <w:rPr>
          <w:rFonts w:eastAsia="Calibri"/>
          <w:spacing w:val="6"/>
          <w:sz w:val="20"/>
          <w:szCs w:val="20"/>
          <w:lang w:eastAsia="en-US"/>
        </w:rPr>
        <w:t xml:space="preserve">По сравнению с аналогичным периодом 2018 года расходы уменьшились на 1 086 213,60 рублей (план 1 квартал 2018 года – </w:t>
      </w:r>
      <w:r w:rsidRPr="00D42B30">
        <w:rPr>
          <w:rFonts w:eastAsia="Calibri"/>
          <w:color w:val="000000" w:themeColor="text1"/>
          <w:sz w:val="20"/>
          <w:szCs w:val="20"/>
          <w:lang w:eastAsia="en-US"/>
        </w:rPr>
        <w:t>14 896 700,00</w:t>
      </w:r>
      <w:r w:rsidRPr="00D42B30">
        <w:rPr>
          <w:rFonts w:eastAsia="Calibri"/>
          <w:color w:val="000000" w:themeColor="text1"/>
          <w:spacing w:val="6"/>
          <w:sz w:val="20"/>
          <w:szCs w:val="20"/>
          <w:lang w:eastAsia="en-US"/>
        </w:rPr>
        <w:t xml:space="preserve"> </w:t>
      </w:r>
      <w:r w:rsidRPr="00D42B30">
        <w:rPr>
          <w:rFonts w:eastAsia="Calibri"/>
          <w:spacing w:val="6"/>
          <w:sz w:val="20"/>
          <w:szCs w:val="20"/>
          <w:lang w:eastAsia="en-US"/>
        </w:rPr>
        <w:t>рублей, исполнено 3 881 713,22 рублей.</w:t>
      </w:r>
      <w:proofErr w:type="gramEnd"/>
    </w:p>
    <w:p w:rsidR="00D42B30" w:rsidRPr="00D42B30" w:rsidRDefault="00D42B30" w:rsidP="00D42B30">
      <w:pPr>
        <w:spacing w:line="276" w:lineRule="auto"/>
        <w:ind w:firstLine="720"/>
        <w:jc w:val="both"/>
        <w:rPr>
          <w:iCs/>
          <w:sz w:val="20"/>
          <w:szCs w:val="20"/>
        </w:rPr>
      </w:pPr>
      <w:r w:rsidRPr="00D42B30">
        <w:rPr>
          <w:iCs/>
          <w:sz w:val="20"/>
          <w:szCs w:val="20"/>
        </w:rPr>
        <w:t>Кассовое исполнение расходов на содержание подведомственных учреждений в рамках муниципальной программы  «</w:t>
      </w:r>
      <w:r w:rsidRPr="00D42B30">
        <w:rPr>
          <w:bCs/>
          <w:sz w:val="20"/>
          <w:szCs w:val="20"/>
        </w:rPr>
        <w:t>Развитие образования Трубчевского муниципального  района на 2018-2022 годы»</w:t>
      </w:r>
      <w:r w:rsidRPr="00D42B30">
        <w:rPr>
          <w:iCs/>
          <w:sz w:val="20"/>
          <w:szCs w:val="20"/>
        </w:rPr>
        <w:t xml:space="preserve"> составило 53 807 563,69 рублей или 22,2%.</w:t>
      </w:r>
    </w:p>
    <w:p w:rsidR="00D42B30" w:rsidRPr="00D42B30" w:rsidRDefault="00D42B30" w:rsidP="00D42B30">
      <w:pPr>
        <w:spacing w:line="281" w:lineRule="auto"/>
        <w:ind w:firstLine="720"/>
        <w:jc w:val="both"/>
        <w:rPr>
          <w:rFonts w:eastAsia="Calibri"/>
          <w:spacing w:val="6"/>
          <w:sz w:val="20"/>
          <w:szCs w:val="20"/>
          <w:lang w:eastAsia="en-US"/>
        </w:rPr>
      </w:pPr>
      <w:r w:rsidRPr="00D42B30">
        <w:rPr>
          <w:rFonts w:eastAsia="Calibri"/>
          <w:spacing w:val="6"/>
          <w:sz w:val="20"/>
          <w:szCs w:val="20"/>
          <w:lang w:eastAsia="en-US"/>
        </w:rPr>
        <w:t>По сравнению с аналогичным периодом 2018 года расходы увеличились на 4 174 649,28 рублей (план 1 квартал 2018 года – 227 69 725,28 рублей, исполнено 49 632 914,41 рублей).</w:t>
      </w:r>
    </w:p>
    <w:p w:rsidR="00D42B30" w:rsidRPr="00D42B30" w:rsidRDefault="00D42B30" w:rsidP="00D42B30">
      <w:pPr>
        <w:spacing w:line="281" w:lineRule="auto"/>
        <w:ind w:firstLine="720"/>
        <w:jc w:val="both"/>
        <w:rPr>
          <w:rFonts w:eastAsia="Calibri"/>
          <w:sz w:val="20"/>
          <w:szCs w:val="20"/>
          <w:lang w:eastAsia="en-US"/>
        </w:rPr>
      </w:pPr>
      <w:r w:rsidRPr="00D42B30">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2018-2022гг»  за 1 квартал 2019 года составило в сумме  2 041 684,84 рублей или 20,8% от плановых назначений.</w:t>
      </w:r>
    </w:p>
    <w:p w:rsidR="00D42B30" w:rsidRPr="00D42B30" w:rsidRDefault="00D42B30" w:rsidP="00D42B30">
      <w:pPr>
        <w:spacing w:line="281" w:lineRule="auto"/>
        <w:ind w:firstLine="720"/>
        <w:jc w:val="both"/>
        <w:rPr>
          <w:rFonts w:eastAsia="Calibri"/>
          <w:spacing w:val="6"/>
          <w:sz w:val="20"/>
          <w:szCs w:val="20"/>
          <w:lang w:eastAsia="en-US"/>
        </w:rPr>
      </w:pPr>
      <w:r w:rsidRPr="00D42B30">
        <w:rPr>
          <w:rFonts w:eastAsia="Calibri"/>
          <w:spacing w:val="6"/>
          <w:sz w:val="20"/>
          <w:szCs w:val="20"/>
          <w:lang w:eastAsia="en-US"/>
        </w:rPr>
        <w:t xml:space="preserve">По сравнению с аналогичным периодом 2018 года расходы увеличились на 288 202,17 рублей (план 1 квартал 2018 года – 8 163 000,00 рублей, исполнено  </w:t>
      </w:r>
      <w:r w:rsidRPr="00D42B30">
        <w:rPr>
          <w:rFonts w:eastAsia="Calibri"/>
          <w:sz w:val="20"/>
          <w:szCs w:val="20"/>
          <w:lang w:eastAsia="en-US"/>
        </w:rPr>
        <w:t>1 753 482,67</w:t>
      </w:r>
      <w:r w:rsidRPr="00D42B30">
        <w:rPr>
          <w:rFonts w:eastAsia="Calibri"/>
          <w:spacing w:val="6"/>
          <w:sz w:val="20"/>
          <w:szCs w:val="20"/>
          <w:lang w:eastAsia="en-US"/>
        </w:rPr>
        <w:t xml:space="preserve"> рублей).</w:t>
      </w:r>
    </w:p>
    <w:p w:rsidR="00D42B30" w:rsidRPr="00D42B30" w:rsidRDefault="00D42B30" w:rsidP="00D42B30">
      <w:pPr>
        <w:spacing w:line="281" w:lineRule="auto"/>
        <w:ind w:firstLine="720"/>
        <w:jc w:val="both"/>
        <w:rPr>
          <w:rFonts w:eastAsia="Calibri"/>
          <w:spacing w:val="6"/>
          <w:sz w:val="20"/>
          <w:szCs w:val="20"/>
          <w:lang w:eastAsia="en-US"/>
        </w:rPr>
      </w:pPr>
      <w:proofErr w:type="gramStart"/>
      <w:r w:rsidRPr="00D42B30">
        <w:rPr>
          <w:rFonts w:eastAsia="Calibri"/>
          <w:sz w:val="20"/>
          <w:szCs w:val="20"/>
          <w:lang w:eastAsia="en-US"/>
        </w:rPr>
        <w:t>Кассовое исполнение по муниципальной программе «Реализация полномочий  администрации Трубчевского муниципального района на 2018 - 2022 годы» за 1 квартал 2019 года при плане 242 385 090,64 рублей, составило 21 509 110,05 рублей или 8,9%.</w:t>
      </w:r>
      <w:r w:rsidRPr="00D42B30">
        <w:rPr>
          <w:rFonts w:eastAsia="Calibri"/>
          <w:spacing w:val="6"/>
          <w:sz w:val="20"/>
          <w:szCs w:val="20"/>
          <w:lang w:eastAsia="en-US"/>
        </w:rPr>
        <w:t xml:space="preserve"> По сравнению с аналогичным периодом 2018 года расходы увеличились на 893 994,26 рублей (план 1 квартал 2018 года –  148 175 571,94 рублей, исполнено 20 615 115,79 рублей).</w:t>
      </w:r>
      <w:proofErr w:type="gramEnd"/>
    </w:p>
    <w:p w:rsidR="00D42B30" w:rsidRPr="00D42B30" w:rsidRDefault="00D42B30" w:rsidP="00D42B30">
      <w:pPr>
        <w:spacing w:line="281" w:lineRule="auto"/>
        <w:ind w:firstLine="720"/>
        <w:jc w:val="both"/>
        <w:rPr>
          <w:rFonts w:eastAsia="Calibri"/>
          <w:spacing w:val="6"/>
          <w:sz w:val="20"/>
          <w:szCs w:val="20"/>
          <w:lang w:eastAsia="en-US"/>
        </w:rPr>
      </w:pPr>
      <w:proofErr w:type="gramStart"/>
      <w:r w:rsidRPr="00D42B30">
        <w:rPr>
          <w:rFonts w:eastAsia="Calibri"/>
          <w:spacing w:val="6"/>
          <w:sz w:val="20"/>
          <w:szCs w:val="20"/>
          <w:lang w:eastAsia="en-US"/>
        </w:rPr>
        <w:t>Кассовое исполнение по муниципальной программе «Развитие физической культуры и спорта Трубчевского муниципального района на 2018-2022 годы» при плане 12 286 200,00 рублей, составило 3 389 326,59 рублей или 27,6%. По сравнению с аналогичным периодом 2018 года расходы уменьшились на 910 627,77 рублей (план 1 квартал  2018 года – 9 925 500,00 рублей, исполнено 4 299 954,36 рублей);</w:t>
      </w:r>
      <w:proofErr w:type="gramEnd"/>
    </w:p>
    <w:p w:rsidR="00D42B30" w:rsidRDefault="00D42B30" w:rsidP="006A2D13">
      <w:pPr>
        <w:spacing w:line="281" w:lineRule="auto"/>
        <w:ind w:firstLine="720"/>
        <w:jc w:val="both"/>
        <w:rPr>
          <w:rFonts w:eastAsia="Calibri"/>
          <w:spacing w:val="6"/>
          <w:sz w:val="20"/>
          <w:szCs w:val="20"/>
          <w:lang w:eastAsia="en-US"/>
        </w:rPr>
      </w:pPr>
      <w:proofErr w:type="gramStart"/>
      <w:r w:rsidRPr="00D42B30">
        <w:rPr>
          <w:rFonts w:eastAsia="Calibri"/>
          <w:spacing w:val="6"/>
          <w:sz w:val="20"/>
          <w:szCs w:val="20"/>
          <w:lang w:eastAsia="en-US"/>
        </w:rPr>
        <w:t>Кассовое исполнение по муниципальной программе «Развитие культуры Трубчевского муниципального района на 2018-2022годы» при плане 54 543 920,00 рублей, исполнено 11 243 656,95 рублей или 20,6%. По сравнению с аналогичным периодом 2018 года расходы увеличились на 391 346,45 (план 1 квартал 2018 года – 57 465 567,00 рублей, исполнено 10 852 310,50 рублей).</w:t>
      </w:r>
      <w:proofErr w:type="gramEnd"/>
    </w:p>
    <w:p w:rsidR="002861C7" w:rsidRDefault="00ED542E" w:rsidP="00ED542E">
      <w:pPr>
        <w:ind w:firstLine="720"/>
        <w:rPr>
          <w:b/>
          <w:sz w:val="20"/>
          <w:szCs w:val="20"/>
        </w:rPr>
      </w:pPr>
      <w:r>
        <w:rPr>
          <w:b/>
          <w:sz w:val="20"/>
          <w:szCs w:val="20"/>
        </w:rPr>
        <w:t xml:space="preserve">                                                         </w:t>
      </w:r>
    </w:p>
    <w:p w:rsidR="00ED542E" w:rsidRPr="00167B7F" w:rsidRDefault="002861C7" w:rsidP="00ED542E">
      <w:pPr>
        <w:ind w:firstLine="720"/>
        <w:rPr>
          <w:b/>
          <w:sz w:val="20"/>
          <w:szCs w:val="20"/>
        </w:rPr>
      </w:pPr>
      <w:r>
        <w:rPr>
          <w:b/>
          <w:sz w:val="20"/>
          <w:szCs w:val="20"/>
        </w:rPr>
        <w:t xml:space="preserve">                                                                 </w:t>
      </w:r>
      <w:r w:rsidR="00ED542E">
        <w:rPr>
          <w:b/>
          <w:sz w:val="20"/>
          <w:szCs w:val="20"/>
        </w:rPr>
        <w:t xml:space="preserve">  </w:t>
      </w:r>
      <w:r w:rsidR="00ED542E" w:rsidRPr="00167B7F">
        <w:rPr>
          <w:b/>
          <w:sz w:val="20"/>
          <w:szCs w:val="20"/>
        </w:rPr>
        <w:t>Состояние муниципального долга</w:t>
      </w:r>
    </w:p>
    <w:p w:rsidR="00ED542E" w:rsidRPr="00167B7F" w:rsidRDefault="00ED542E" w:rsidP="00ED542E">
      <w:pPr>
        <w:ind w:firstLine="720"/>
        <w:jc w:val="center"/>
        <w:rPr>
          <w:b/>
          <w:sz w:val="20"/>
          <w:szCs w:val="20"/>
        </w:rPr>
      </w:pPr>
      <w:r w:rsidRPr="00167B7F">
        <w:rPr>
          <w:b/>
          <w:sz w:val="20"/>
          <w:szCs w:val="20"/>
        </w:rPr>
        <w:t>Трубчевского муниципального района</w:t>
      </w:r>
    </w:p>
    <w:p w:rsidR="00ED542E" w:rsidRPr="00167B7F" w:rsidRDefault="00ED542E" w:rsidP="00ED542E">
      <w:pPr>
        <w:ind w:firstLine="720"/>
        <w:jc w:val="center"/>
        <w:rPr>
          <w:b/>
          <w:sz w:val="20"/>
          <w:szCs w:val="20"/>
        </w:rPr>
      </w:pPr>
      <w:r w:rsidRPr="00167B7F">
        <w:rPr>
          <w:b/>
          <w:sz w:val="20"/>
          <w:szCs w:val="20"/>
        </w:rPr>
        <w:t xml:space="preserve">      </w:t>
      </w:r>
    </w:p>
    <w:p w:rsidR="00ED542E" w:rsidRPr="00167B7F" w:rsidRDefault="00ED542E" w:rsidP="00ED542E">
      <w:pPr>
        <w:jc w:val="both"/>
        <w:rPr>
          <w:sz w:val="20"/>
          <w:szCs w:val="20"/>
        </w:rPr>
      </w:pPr>
      <w:r w:rsidRPr="00167B7F">
        <w:rPr>
          <w:sz w:val="20"/>
          <w:szCs w:val="20"/>
        </w:rPr>
        <w:t xml:space="preserve">         Муниципальный внутренний долг Трубчевского муниципального района по состоянию на </w:t>
      </w:r>
      <w:r>
        <w:rPr>
          <w:sz w:val="20"/>
          <w:szCs w:val="20"/>
        </w:rPr>
        <w:t>01.</w:t>
      </w:r>
      <w:r w:rsidR="00525714">
        <w:rPr>
          <w:sz w:val="20"/>
          <w:szCs w:val="20"/>
        </w:rPr>
        <w:t>04.2019</w:t>
      </w:r>
      <w:r w:rsidR="00C67641">
        <w:rPr>
          <w:sz w:val="20"/>
          <w:szCs w:val="20"/>
        </w:rPr>
        <w:t xml:space="preserve"> </w:t>
      </w:r>
      <w:r w:rsidRPr="00167B7F">
        <w:rPr>
          <w:sz w:val="20"/>
          <w:szCs w:val="20"/>
        </w:rPr>
        <w:t>года состав</w:t>
      </w:r>
      <w:r w:rsidR="00C67641">
        <w:rPr>
          <w:sz w:val="20"/>
          <w:szCs w:val="20"/>
        </w:rPr>
        <w:t>ляет</w:t>
      </w:r>
      <w:r w:rsidR="006D559B">
        <w:rPr>
          <w:sz w:val="20"/>
          <w:szCs w:val="20"/>
        </w:rPr>
        <w:t xml:space="preserve"> 5000 000,00 </w:t>
      </w:r>
      <w:r w:rsidRPr="00167B7F">
        <w:rPr>
          <w:sz w:val="20"/>
          <w:szCs w:val="20"/>
        </w:rPr>
        <w:t xml:space="preserve">рублей. </w:t>
      </w:r>
    </w:p>
    <w:p w:rsidR="00ED542E" w:rsidRPr="00167B7F" w:rsidRDefault="00ED542E" w:rsidP="00ED542E">
      <w:pPr>
        <w:ind w:firstLine="709"/>
        <w:jc w:val="both"/>
        <w:rPr>
          <w:b/>
          <w:sz w:val="20"/>
          <w:szCs w:val="20"/>
        </w:rPr>
      </w:pPr>
    </w:p>
    <w:p w:rsidR="00ED542E" w:rsidRDefault="00ED542E" w:rsidP="00B614CD">
      <w:pPr>
        <w:ind w:firstLine="709"/>
        <w:jc w:val="both"/>
        <w:rPr>
          <w:b/>
        </w:rPr>
      </w:pPr>
    </w:p>
    <w:p w:rsidR="00ED542E" w:rsidRDefault="00ED542E" w:rsidP="00B614CD">
      <w:pPr>
        <w:ind w:firstLine="709"/>
        <w:jc w:val="both"/>
        <w:rPr>
          <w:b/>
        </w:rPr>
      </w:pPr>
    </w:p>
    <w:p w:rsidR="00ED542E" w:rsidRPr="00720AFF" w:rsidRDefault="00ED542E" w:rsidP="00B614CD">
      <w:pPr>
        <w:ind w:firstLine="709"/>
        <w:jc w:val="both"/>
        <w:rPr>
          <w:b/>
        </w:rPr>
      </w:pPr>
    </w:p>
    <w:p w:rsidR="00A62C4D" w:rsidRDefault="00547BD2" w:rsidP="00F574E9">
      <w:pPr>
        <w:ind w:firstLine="709"/>
        <w:jc w:val="both"/>
        <w:rPr>
          <w:b/>
        </w:rPr>
      </w:pPr>
      <w:r>
        <w:rPr>
          <w:b/>
        </w:rPr>
        <w:t>Заместитель</w:t>
      </w:r>
      <w:r w:rsidR="00A62C4D">
        <w:rPr>
          <w:b/>
        </w:rPr>
        <w:t xml:space="preserve"> главы администрации</w:t>
      </w:r>
    </w:p>
    <w:p w:rsidR="001F01D5" w:rsidRPr="008D569B" w:rsidRDefault="00A62C4D" w:rsidP="00F574E9">
      <w:pPr>
        <w:ind w:firstLine="709"/>
        <w:jc w:val="both"/>
        <w:rPr>
          <w:b/>
        </w:rPr>
      </w:pPr>
      <w:r>
        <w:rPr>
          <w:b/>
        </w:rPr>
        <w:t>Трубчевского муниципального района</w:t>
      </w:r>
      <w:r w:rsidR="00F574E9" w:rsidRPr="008D569B">
        <w:rPr>
          <w:b/>
        </w:rPr>
        <w:t xml:space="preserve"> </w:t>
      </w:r>
      <w:r>
        <w:rPr>
          <w:b/>
        </w:rPr>
        <w:t xml:space="preserve">                              Н.Н.</w:t>
      </w:r>
      <w:r w:rsidR="007C5E83">
        <w:rPr>
          <w:b/>
        </w:rPr>
        <w:t xml:space="preserve"> </w:t>
      </w:r>
      <w:r>
        <w:rPr>
          <w:b/>
        </w:rPr>
        <w:t>Приходова</w:t>
      </w:r>
    </w:p>
    <w:sectPr w:rsidR="001F01D5" w:rsidRPr="008D569B" w:rsidSect="009B343D">
      <w:pgSz w:w="11906" w:h="16838"/>
      <w:pgMar w:top="340" w:right="282"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1384"/>
    <w:rsid w:val="00001787"/>
    <w:rsid w:val="00001D23"/>
    <w:rsid w:val="00002244"/>
    <w:rsid w:val="000024A8"/>
    <w:rsid w:val="00002A2F"/>
    <w:rsid w:val="00002CDA"/>
    <w:rsid w:val="00004601"/>
    <w:rsid w:val="000066BB"/>
    <w:rsid w:val="00006D8A"/>
    <w:rsid w:val="000111FD"/>
    <w:rsid w:val="00011386"/>
    <w:rsid w:val="00011F78"/>
    <w:rsid w:val="0001208D"/>
    <w:rsid w:val="0001468C"/>
    <w:rsid w:val="00015A99"/>
    <w:rsid w:val="00017FDC"/>
    <w:rsid w:val="00020816"/>
    <w:rsid w:val="00021422"/>
    <w:rsid w:val="00021F9B"/>
    <w:rsid w:val="00022C3B"/>
    <w:rsid w:val="0002305E"/>
    <w:rsid w:val="0002373E"/>
    <w:rsid w:val="00024F65"/>
    <w:rsid w:val="00025224"/>
    <w:rsid w:val="00026022"/>
    <w:rsid w:val="0002672C"/>
    <w:rsid w:val="000273E9"/>
    <w:rsid w:val="0003193F"/>
    <w:rsid w:val="0003292B"/>
    <w:rsid w:val="00032AD1"/>
    <w:rsid w:val="00033062"/>
    <w:rsid w:val="00034816"/>
    <w:rsid w:val="00034AA7"/>
    <w:rsid w:val="00035AAB"/>
    <w:rsid w:val="00037257"/>
    <w:rsid w:val="00042859"/>
    <w:rsid w:val="00042956"/>
    <w:rsid w:val="00042D5E"/>
    <w:rsid w:val="000437C5"/>
    <w:rsid w:val="00043DF7"/>
    <w:rsid w:val="000444D1"/>
    <w:rsid w:val="000448CF"/>
    <w:rsid w:val="00044CF6"/>
    <w:rsid w:val="00044EA1"/>
    <w:rsid w:val="00047EB1"/>
    <w:rsid w:val="0005030D"/>
    <w:rsid w:val="00050908"/>
    <w:rsid w:val="00052F3C"/>
    <w:rsid w:val="0005308E"/>
    <w:rsid w:val="00053368"/>
    <w:rsid w:val="000537A8"/>
    <w:rsid w:val="00053DE7"/>
    <w:rsid w:val="000546A0"/>
    <w:rsid w:val="000549AF"/>
    <w:rsid w:val="000549C1"/>
    <w:rsid w:val="00054BCC"/>
    <w:rsid w:val="00054D72"/>
    <w:rsid w:val="000577E2"/>
    <w:rsid w:val="00060AC2"/>
    <w:rsid w:val="000618E8"/>
    <w:rsid w:val="00061ECB"/>
    <w:rsid w:val="000622CA"/>
    <w:rsid w:val="000628E1"/>
    <w:rsid w:val="00063071"/>
    <w:rsid w:val="00063256"/>
    <w:rsid w:val="000634DE"/>
    <w:rsid w:val="00063BFE"/>
    <w:rsid w:val="00064689"/>
    <w:rsid w:val="00067EA7"/>
    <w:rsid w:val="00071752"/>
    <w:rsid w:val="000717FA"/>
    <w:rsid w:val="0007256C"/>
    <w:rsid w:val="000728F0"/>
    <w:rsid w:val="00073557"/>
    <w:rsid w:val="000739F5"/>
    <w:rsid w:val="0007459F"/>
    <w:rsid w:val="0007769B"/>
    <w:rsid w:val="00080D9F"/>
    <w:rsid w:val="00082AA3"/>
    <w:rsid w:val="00083E5F"/>
    <w:rsid w:val="0008486C"/>
    <w:rsid w:val="00084884"/>
    <w:rsid w:val="000868BF"/>
    <w:rsid w:val="00086FB3"/>
    <w:rsid w:val="0008786F"/>
    <w:rsid w:val="000900F9"/>
    <w:rsid w:val="00090F71"/>
    <w:rsid w:val="0009578F"/>
    <w:rsid w:val="00095855"/>
    <w:rsid w:val="00095F84"/>
    <w:rsid w:val="000977F0"/>
    <w:rsid w:val="000A062C"/>
    <w:rsid w:val="000A0CA0"/>
    <w:rsid w:val="000A0D41"/>
    <w:rsid w:val="000A107A"/>
    <w:rsid w:val="000A1E99"/>
    <w:rsid w:val="000A247C"/>
    <w:rsid w:val="000A321E"/>
    <w:rsid w:val="000A39CE"/>
    <w:rsid w:val="000A506E"/>
    <w:rsid w:val="000A5BDE"/>
    <w:rsid w:val="000A680D"/>
    <w:rsid w:val="000A7FC3"/>
    <w:rsid w:val="000B0FB4"/>
    <w:rsid w:val="000B3C8E"/>
    <w:rsid w:val="000B3FB2"/>
    <w:rsid w:val="000B48E7"/>
    <w:rsid w:val="000B5CA9"/>
    <w:rsid w:val="000B634D"/>
    <w:rsid w:val="000B67D0"/>
    <w:rsid w:val="000B75FE"/>
    <w:rsid w:val="000B7AA4"/>
    <w:rsid w:val="000B7DB4"/>
    <w:rsid w:val="000C0EDA"/>
    <w:rsid w:val="000C0F7D"/>
    <w:rsid w:val="000C133F"/>
    <w:rsid w:val="000C1636"/>
    <w:rsid w:val="000C2E90"/>
    <w:rsid w:val="000C3A51"/>
    <w:rsid w:val="000C3B01"/>
    <w:rsid w:val="000C4107"/>
    <w:rsid w:val="000C4733"/>
    <w:rsid w:val="000C5243"/>
    <w:rsid w:val="000C6557"/>
    <w:rsid w:val="000D04EF"/>
    <w:rsid w:val="000D0596"/>
    <w:rsid w:val="000D10B9"/>
    <w:rsid w:val="000D1257"/>
    <w:rsid w:val="000D2346"/>
    <w:rsid w:val="000D4DEE"/>
    <w:rsid w:val="000D5A2F"/>
    <w:rsid w:val="000D5AF8"/>
    <w:rsid w:val="000D7121"/>
    <w:rsid w:val="000D75E9"/>
    <w:rsid w:val="000D77B4"/>
    <w:rsid w:val="000D7E61"/>
    <w:rsid w:val="000E015E"/>
    <w:rsid w:val="000E03F4"/>
    <w:rsid w:val="000E1632"/>
    <w:rsid w:val="000E2235"/>
    <w:rsid w:val="000E28C5"/>
    <w:rsid w:val="000E4FBC"/>
    <w:rsid w:val="000E551A"/>
    <w:rsid w:val="000E5D7C"/>
    <w:rsid w:val="000E6994"/>
    <w:rsid w:val="000E71C3"/>
    <w:rsid w:val="000E71D5"/>
    <w:rsid w:val="000E757C"/>
    <w:rsid w:val="000E7836"/>
    <w:rsid w:val="000E7A10"/>
    <w:rsid w:val="000E7A73"/>
    <w:rsid w:val="000E7ECC"/>
    <w:rsid w:val="000F037B"/>
    <w:rsid w:val="000F057C"/>
    <w:rsid w:val="000F0E60"/>
    <w:rsid w:val="000F10DE"/>
    <w:rsid w:val="000F1A7A"/>
    <w:rsid w:val="000F3F04"/>
    <w:rsid w:val="000F429D"/>
    <w:rsid w:val="000F5BE3"/>
    <w:rsid w:val="000F5D16"/>
    <w:rsid w:val="000F663C"/>
    <w:rsid w:val="000F781C"/>
    <w:rsid w:val="00100BA1"/>
    <w:rsid w:val="00101524"/>
    <w:rsid w:val="00103933"/>
    <w:rsid w:val="00103F5D"/>
    <w:rsid w:val="00104386"/>
    <w:rsid w:val="00104E08"/>
    <w:rsid w:val="0010552E"/>
    <w:rsid w:val="00107B6F"/>
    <w:rsid w:val="00107F24"/>
    <w:rsid w:val="00110978"/>
    <w:rsid w:val="0011134F"/>
    <w:rsid w:val="00111B7E"/>
    <w:rsid w:val="00112867"/>
    <w:rsid w:val="00112C10"/>
    <w:rsid w:val="00112D47"/>
    <w:rsid w:val="00113012"/>
    <w:rsid w:val="001132AD"/>
    <w:rsid w:val="001159C4"/>
    <w:rsid w:val="0011614B"/>
    <w:rsid w:val="001169E3"/>
    <w:rsid w:val="0012097C"/>
    <w:rsid w:val="00120D93"/>
    <w:rsid w:val="0012154F"/>
    <w:rsid w:val="00123A91"/>
    <w:rsid w:val="00123FA1"/>
    <w:rsid w:val="0012413E"/>
    <w:rsid w:val="00125061"/>
    <w:rsid w:val="00126A48"/>
    <w:rsid w:val="00127425"/>
    <w:rsid w:val="001306B2"/>
    <w:rsid w:val="00130AA7"/>
    <w:rsid w:val="001329D6"/>
    <w:rsid w:val="0013357E"/>
    <w:rsid w:val="00133F8B"/>
    <w:rsid w:val="0013558F"/>
    <w:rsid w:val="001357A1"/>
    <w:rsid w:val="001358D1"/>
    <w:rsid w:val="00136D9F"/>
    <w:rsid w:val="001405BF"/>
    <w:rsid w:val="00141092"/>
    <w:rsid w:val="00141487"/>
    <w:rsid w:val="00141C4F"/>
    <w:rsid w:val="00142DEC"/>
    <w:rsid w:val="00143F6F"/>
    <w:rsid w:val="00146A74"/>
    <w:rsid w:val="00146E24"/>
    <w:rsid w:val="00150D58"/>
    <w:rsid w:val="00152BB7"/>
    <w:rsid w:val="001558A2"/>
    <w:rsid w:val="00155C2F"/>
    <w:rsid w:val="00155F66"/>
    <w:rsid w:val="001566CE"/>
    <w:rsid w:val="00156FAC"/>
    <w:rsid w:val="00157658"/>
    <w:rsid w:val="00161116"/>
    <w:rsid w:val="00161E87"/>
    <w:rsid w:val="001621CE"/>
    <w:rsid w:val="00163146"/>
    <w:rsid w:val="001632BE"/>
    <w:rsid w:val="00163F78"/>
    <w:rsid w:val="00164287"/>
    <w:rsid w:val="001642BB"/>
    <w:rsid w:val="001645C5"/>
    <w:rsid w:val="00164E48"/>
    <w:rsid w:val="00166244"/>
    <w:rsid w:val="00166E9B"/>
    <w:rsid w:val="001674B0"/>
    <w:rsid w:val="00167B7F"/>
    <w:rsid w:val="001701C7"/>
    <w:rsid w:val="00170360"/>
    <w:rsid w:val="00170D51"/>
    <w:rsid w:val="00170DF5"/>
    <w:rsid w:val="00171AD4"/>
    <w:rsid w:val="00171E98"/>
    <w:rsid w:val="001720A0"/>
    <w:rsid w:val="0017249F"/>
    <w:rsid w:val="0017265F"/>
    <w:rsid w:val="00172FBF"/>
    <w:rsid w:val="00173C8A"/>
    <w:rsid w:val="00174083"/>
    <w:rsid w:val="00175A70"/>
    <w:rsid w:val="00175E26"/>
    <w:rsid w:val="00176E06"/>
    <w:rsid w:val="001774CB"/>
    <w:rsid w:val="001777B0"/>
    <w:rsid w:val="00180909"/>
    <w:rsid w:val="0018117C"/>
    <w:rsid w:val="0018146F"/>
    <w:rsid w:val="00181CD4"/>
    <w:rsid w:val="00182549"/>
    <w:rsid w:val="0018295B"/>
    <w:rsid w:val="00185174"/>
    <w:rsid w:val="001856F3"/>
    <w:rsid w:val="001869CF"/>
    <w:rsid w:val="0018740F"/>
    <w:rsid w:val="00187D8E"/>
    <w:rsid w:val="0019179D"/>
    <w:rsid w:val="00192C87"/>
    <w:rsid w:val="00192DB4"/>
    <w:rsid w:val="00192DDC"/>
    <w:rsid w:val="00195349"/>
    <w:rsid w:val="001962CF"/>
    <w:rsid w:val="00197109"/>
    <w:rsid w:val="00197771"/>
    <w:rsid w:val="00197BF3"/>
    <w:rsid w:val="001A015C"/>
    <w:rsid w:val="001A2351"/>
    <w:rsid w:val="001A236A"/>
    <w:rsid w:val="001A26EE"/>
    <w:rsid w:val="001A2A5A"/>
    <w:rsid w:val="001A6385"/>
    <w:rsid w:val="001A64AD"/>
    <w:rsid w:val="001B05DB"/>
    <w:rsid w:val="001B0628"/>
    <w:rsid w:val="001B2173"/>
    <w:rsid w:val="001B3803"/>
    <w:rsid w:val="001B7756"/>
    <w:rsid w:val="001B7C71"/>
    <w:rsid w:val="001B7E10"/>
    <w:rsid w:val="001C01D6"/>
    <w:rsid w:val="001C0610"/>
    <w:rsid w:val="001C2A22"/>
    <w:rsid w:val="001C3AA3"/>
    <w:rsid w:val="001C3FC9"/>
    <w:rsid w:val="001C4422"/>
    <w:rsid w:val="001C4D0B"/>
    <w:rsid w:val="001C5F5B"/>
    <w:rsid w:val="001C7DD5"/>
    <w:rsid w:val="001D063D"/>
    <w:rsid w:val="001D0F11"/>
    <w:rsid w:val="001D1FBA"/>
    <w:rsid w:val="001D2F41"/>
    <w:rsid w:val="001D3907"/>
    <w:rsid w:val="001D50EB"/>
    <w:rsid w:val="001D5423"/>
    <w:rsid w:val="001D639E"/>
    <w:rsid w:val="001D685B"/>
    <w:rsid w:val="001E052B"/>
    <w:rsid w:val="001E06B6"/>
    <w:rsid w:val="001E18E1"/>
    <w:rsid w:val="001E1F75"/>
    <w:rsid w:val="001E2488"/>
    <w:rsid w:val="001E4D17"/>
    <w:rsid w:val="001E527A"/>
    <w:rsid w:val="001E54F0"/>
    <w:rsid w:val="001E5BA7"/>
    <w:rsid w:val="001E5E8F"/>
    <w:rsid w:val="001E78CA"/>
    <w:rsid w:val="001F01D5"/>
    <w:rsid w:val="001F0F16"/>
    <w:rsid w:val="001F2F7A"/>
    <w:rsid w:val="001F32E8"/>
    <w:rsid w:val="001F5CE1"/>
    <w:rsid w:val="001F65F7"/>
    <w:rsid w:val="001F765E"/>
    <w:rsid w:val="001F7AAD"/>
    <w:rsid w:val="001F7BC3"/>
    <w:rsid w:val="0020094D"/>
    <w:rsid w:val="00200AC1"/>
    <w:rsid w:val="00200B78"/>
    <w:rsid w:val="00200E2B"/>
    <w:rsid w:val="0020281F"/>
    <w:rsid w:val="00202D69"/>
    <w:rsid w:val="00203F47"/>
    <w:rsid w:val="00204BD0"/>
    <w:rsid w:val="00205327"/>
    <w:rsid w:val="00205962"/>
    <w:rsid w:val="00205D5B"/>
    <w:rsid w:val="00206295"/>
    <w:rsid w:val="0020637C"/>
    <w:rsid w:val="00206C0E"/>
    <w:rsid w:val="00206E14"/>
    <w:rsid w:val="0020749E"/>
    <w:rsid w:val="00211AC3"/>
    <w:rsid w:val="00212EB3"/>
    <w:rsid w:val="00213119"/>
    <w:rsid w:val="00213410"/>
    <w:rsid w:val="00213545"/>
    <w:rsid w:val="00213A17"/>
    <w:rsid w:val="00214748"/>
    <w:rsid w:val="00215572"/>
    <w:rsid w:val="00216EFC"/>
    <w:rsid w:val="00217678"/>
    <w:rsid w:val="0022042C"/>
    <w:rsid w:val="00220736"/>
    <w:rsid w:val="00220794"/>
    <w:rsid w:val="00221E2E"/>
    <w:rsid w:val="0022207A"/>
    <w:rsid w:val="002222BE"/>
    <w:rsid w:val="00222C60"/>
    <w:rsid w:val="0022374E"/>
    <w:rsid w:val="002247EE"/>
    <w:rsid w:val="002259AB"/>
    <w:rsid w:val="00225FC7"/>
    <w:rsid w:val="00226876"/>
    <w:rsid w:val="0022706A"/>
    <w:rsid w:val="002275A4"/>
    <w:rsid w:val="002277D1"/>
    <w:rsid w:val="002307D6"/>
    <w:rsid w:val="002307FE"/>
    <w:rsid w:val="0023144F"/>
    <w:rsid w:val="002314F3"/>
    <w:rsid w:val="002316B4"/>
    <w:rsid w:val="00231B5A"/>
    <w:rsid w:val="00231E89"/>
    <w:rsid w:val="00233A86"/>
    <w:rsid w:val="002341B6"/>
    <w:rsid w:val="0023459D"/>
    <w:rsid w:val="002350C2"/>
    <w:rsid w:val="00235C29"/>
    <w:rsid w:val="0023631D"/>
    <w:rsid w:val="00237C37"/>
    <w:rsid w:val="00240671"/>
    <w:rsid w:val="00241948"/>
    <w:rsid w:val="00242AA9"/>
    <w:rsid w:val="002438A6"/>
    <w:rsid w:val="00243BA2"/>
    <w:rsid w:val="00243EF6"/>
    <w:rsid w:val="00245097"/>
    <w:rsid w:val="0024527C"/>
    <w:rsid w:val="00245920"/>
    <w:rsid w:val="00246D06"/>
    <w:rsid w:val="002472C6"/>
    <w:rsid w:val="00247777"/>
    <w:rsid w:val="00247A91"/>
    <w:rsid w:val="00250039"/>
    <w:rsid w:val="0025080A"/>
    <w:rsid w:val="00250E7C"/>
    <w:rsid w:val="00251347"/>
    <w:rsid w:val="002516D6"/>
    <w:rsid w:val="00252298"/>
    <w:rsid w:val="0025231F"/>
    <w:rsid w:val="00252E03"/>
    <w:rsid w:val="00253DA1"/>
    <w:rsid w:val="002542D7"/>
    <w:rsid w:val="00254C54"/>
    <w:rsid w:val="00254F9B"/>
    <w:rsid w:val="00254FE2"/>
    <w:rsid w:val="0025558E"/>
    <w:rsid w:val="0025779E"/>
    <w:rsid w:val="00260015"/>
    <w:rsid w:val="00260687"/>
    <w:rsid w:val="002606EE"/>
    <w:rsid w:val="00260C3A"/>
    <w:rsid w:val="002619CA"/>
    <w:rsid w:val="00262B95"/>
    <w:rsid w:val="0026339B"/>
    <w:rsid w:val="00263B7B"/>
    <w:rsid w:val="00265A7B"/>
    <w:rsid w:val="00265BD5"/>
    <w:rsid w:val="0026628C"/>
    <w:rsid w:val="002678EB"/>
    <w:rsid w:val="00270095"/>
    <w:rsid w:val="00270584"/>
    <w:rsid w:val="0027087C"/>
    <w:rsid w:val="00271D9B"/>
    <w:rsid w:val="00272AE9"/>
    <w:rsid w:val="0027304C"/>
    <w:rsid w:val="0027323D"/>
    <w:rsid w:val="00275121"/>
    <w:rsid w:val="00275382"/>
    <w:rsid w:val="0027699B"/>
    <w:rsid w:val="00276E26"/>
    <w:rsid w:val="00277B12"/>
    <w:rsid w:val="00280FC8"/>
    <w:rsid w:val="00281177"/>
    <w:rsid w:val="002815E5"/>
    <w:rsid w:val="00281B3E"/>
    <w:rsid w:val="00281C3D"/>
    <w:rsid w:val="00281E2D"/>
    <w:rsid w:val="00282343"/>
    <w:rsid w:val="0028261F"/>
    <w:rsid w:val="002838B4"/>
    <w:rsid w:val="00283EA3"/>
    <w:rsid w:val="00284083"/>
    <w:rsid w:val="002840B7"/>
    <w:rsid w:val="00284B6B"/>
    <w:rsid w:val="00285362"/>
    <w:rsid w:val="00285F80"/>
    <w:rsid w:val="002861C7"/>
    <w:rsid w:val="00286214"/>
    <w:rsid w:val="00291177"/>
    <w:rsid w:val="002922A0"/>
    <w:rsid w:val="00292905"/>
    <w:rsid w:val="00293074"/>
    <w:rsid w:val="002939EB"/>
    <w:rsid w:val="00294BA9"/>
    <w:rsid w:val="00295EF2"/>
    <w:rsid w:val="00296847"/>
    <w:rsid w:val="00296C67"/>
    <w:rsid w:val="002975F6"/>
    <w:rsid w:val="00297A5B"/>
    <w:rsid w:val="002A0336"/>
    <w:rsid w:val="002A0884"/>
    <w:rsid w:val="002A0AF4"/>
    <w:rsid w:val="002A187D"/>
    <w:rsid w:val="002A2C70"/>
    <w:rsid w:val="002A2EB6"/>
    <w:rsid w:val="002A4B75"/>
    <w:rsid w:val="002A4F26"/>
    <w:rsid w:val="002A518A"/>
    <w:rsid w:val="002A5A22"/>
    <w:rsid w:val="002A5DB7"/>
    <w:rsid w:val="002A5F1A"/>
    <w:rsid w:val="002A6446"/>
    <w:rsid w:val="002A6A04"/>
    <w:rsid w:val="002A7755"/>
    <w:rsid w:val="002B30B0"/>
    <w:rsid w:val="002B5426"/>
    <w:rsid w:val="002B74DE"/>
    <w:rsid w:val="002B7EBB"/>
    <w:rsid w:val="002B7EFD"/>
    <w:rsid w:val="002C0692"/>
    <w:rsid w:val="002C06FC"/>
    <w:rsid w:val="002C0F82"/>
    <w:rsid w:val="002C11A3"/>
    <w:rsid w:val="002C2502"/>
    <w:rsid w:val="002C3782"/>
    <w:rsid w:val="002C62EC"/>
    <w:rsid w:val="002C6BA9"/>
    <w:rsid w:val="002C72D5"/>
    <w:rsid w:val="002D080B"/>
    <w:rsid w:val="002D1F90"/>
    <w:rsid w:val="002D2211"/>
    <w:rsid w:val="002D5553"/>
    <w:rsid w:val="002D5EF0"/>
    <w:rsid w:val="002D607C"/>
    <w:rsid w:val="002D72A1"/>
    <w:rsid w:val="002E0042"/>
    <w:rsid w:val="002E0046"/>
    <w:rsid w:val="002E04F8"/>
    <w:rsid w:val="002E0DAA"/>
    <w:rsid w:val="002E4CAE"/>
    <w:rsid w:val="002E613C"/>
    <w:rsid w:val="002E7FD0"/>
    <w:rsid w:val="002F0325"/>
    <w:rsid w:val="002F038E"/>
    <w:rsid w:val="002F12E9"/>
    <w:rsid w:val="002F1A0B"/>
    <w:rsid w:val="002F29C0"/>
    <w:rsid w:val="002F5430"/>
    <w:rsid w:val="002F5EDA"/>
    <w:rsid w:val="002F6468"/>
    <w:rsid w:val="002F6580"/>
    <w:rsid w:val="002F6E68"/>
    <w:rsid w:val="002F7657"/>
    <w:rsid w:val="0030199A"/>
    <w:rsid w:val="00301CAB"/>
    <w:rsid w:val="003021E5"/>
    <w:rsid w:val="0030357C"/>
    <w:rsid w:val="00303C4E"/>
    <w:rsid w:val="00303C7A"/>
    <w:rsid w:val="00303CE0"/>
    <w:rsid w:val="003043E3"/>
    <w:rsid w:val="003118AD"/>
    <w:rsid w:val="003139E1"/>
    <w:rsid w:val="003149F5"/>
    <w:rsid w:val="00314D10"/>
    <w:rsid w:val="003163D6"/>
    <w:rsid w:val="003164CC"/>
    <w:rsid w:val="00316B32"/>
    <w:rsid w:val="003170FF"/>
    <w:rsid w:val="003179E1"/>
    <w:rsid w:val="00320A8C"/>
    <w:rsid w:val="00320AC3"/>
    <w:rsid w:val="00321668"/>
    <w:rsid w:val="003223F3"/>
    <w:rsid w:val="003229C4"/>
    <w:rsid w:val="00322C71"/>
    <w:rsid w:val="00324895"/>
    <w:rsid w:val="00324B16"/>
    <w:rsid w:val="003258F3"/>
    <w:rsid w:val="00325E5A"/>
    <w:rsid w:val="00325E95"/>
    <w:rsid w:val="003260A6"/>
    <w:rsid w:val="00327B48"/>
    <w:rsid w:val="00330020"/>
    <w:rsid w:val="003318F8"/>
    <w:rsid w:val="00331C4D"/>
    <w:rsid w:val="003328DC"/>
    <w:rsid w:val="00332A51"/>
    <w:rsid w:val="0033388C"/>
    <w:rsid w:val="00333DA8"/>
    <w:rsid w:val="003350FF"/>
    <w:rsid w:val="0033527D"/>
    <w:rsid w:val="00335555"/>
    <w:rsid w:val="00337584"/>
    <w:rsid w:val="0034000F"/>
    <w:rsid w:val="00341C88"/>
    <w:rsid w:val="00341DFE"/>
    <w:rsid w:val="00342B03"/>
    <w:rsid w:val="00342F26"/>
    <w:rsid w:val="00343724"/>
    <w:rsid w:val="00343867"/>
    <w:rsid w:val="00343B08"/>
    <w:rsid w:val="003462EC"/>
    <w:rsid w:val="0034675A"/>
    <w:rsid w:val="00346BE9"/>
    <w:rsid w:val="00346E07"/>
    <w:rsid w:val="00346EB6"/>
    <w:rsid w:val="00347618"/>
    <w:rsid w:val="003519B0"/>
    <w:rsid w:val="00352EEA"/>
    <w:rsid w:val="003550FD"/>
    <w:rsid w:val="00355BF6"/>
    <w:rsid w:val="00355BF7"/>
    <w:rsid w:val="0035781A"/>
    <w:rsid w:val="00357A89"/>
    <w:rsid w:val="0036032A"/>
    <w:rsid w:val="003608C8"/>
    <w:rsid w:val="003622DE"/>
    <w:rsid w:val="00362339"/>
    <w:rsid w:val="00362888"/>
    <w:rsid w:val="00363B65"/>
    <w:rsid w:val="00365406"/>
    <w:rsid w:val="00365495"/>
    <w:rsid w:val="00366187"/>
    <w:rsid w:val="003665CE"/>
    <w:rsid w:val="00366D6F"/>
    <w:rsid w:val="00366E04"/>
    <w:rsid w:val="0037210B"/>
    <w:rsid w:val="00372402"/>
    <w:rsid w:val="00372ABE"/>
    <w:rsid w:val="003731AB"/>
    <w:rsid w:val="00373C1E"/>
    <w:rsid w:val="00373C7B"/>
    <w:rsid w:val="003747EC"/>
    <w:rsid w:val="003754D1"/>
    <w:rsid w:val="00375915"/>
    <w:rsid w:val="00376404"/>
    <w:rsid w:val="00376762"/>
    <w:rsid w:val="00377153"/>
    <w:rsid w:val="003778FD"/>
    <w:rsid w:val="00380A30"/>
    <w:rsid w:val="00380E02"/>
    <w:rsid w:val="00382129"/>
    <w:rsid w:val="00382602"/>
    <w:rsid w:val="00383280"/>
    <w:rsid w:val="0038389D"/>
    <w:rsid w:val="003838B0"/>
    <w:rsid w:val="003845AD"/>
    <w:rsid w:val="003857E5"/>
    <w:rsid w:val="00385EAE"/>
    <w:rsid w:val="00386144"/>
    <w:rsid w:val="00386F0C"/>
    <w:rsid w:val="003872F2"/>
    <w:rsid w:val="00387575"/>
    <w:rsid w:val="00392FB1"/>
    <w:rsid w:val="0039489E"/>
    <w:rsid w:val="00395AA4"/>
    <w:rsid w:val="003972A3"/>
    <w:rsid w:val="003973A8"/>
    <w:rsid w:val="003A3148"/>
    <w:rsid w:val="003A38CF"/>
    <w:rsid w:val="003A3C76"/>
    <w:rsid w:val="003A3CEB"/>
    <w:rsid w:val="003A56CF"/>
    <w:rsid w:val="003A5F3E"/>
    <w:rsid w:val="003A69FE"/>
    <w:rsid w:val="003A6E68"/>
    <w:rsid w:val="003A7A18"/>
    <w:rsid w:val="003B03F7"/>
    <w:rsid w:val="003B18A6"/>
    <w:rsid w:val="003B2024"/>
    <w:rsid w:val="003B2902"/>
    <w:rsid w:val="003B2C23"/>
    <w:rsid w:val="003B3E0E"/>
    <w:rsid w:val="003B4E7C"/>
    <w:rsid w:val="003B5897"/>
    <w:rsid w:val="003B6DD9"/>
    <w:rsid w:val="003B6E7B"/>
    <w:rsid w:val="003B6F2A"/>
    <w:rsid w:val="003B7D4D"/>
    <w:rsid w:val="003C302D"/>
    <w:rsid w:val="003C4FE2"/>
    <w:rsid w:val="003C5969"/>
    <w:rsid w:val="003C6116"/>
    <w:rsid w:val="003C7911"/>
    <w:rsid w:val="003D2574"/>
    <w:rsid w:val="003D3835"/>
    <w:rsid w:val="003D3D35"/>
    <w:rsid w:val="003D4001"/>
    <w:rsid w:val="003D4297"/>
    <w:rsid w:val="003D5617"/>
    <w:rsid w:val="003D5A41"/>
    <w:rsid w:val="003D65C7"/>
    <w:rsid w:val="003E02A9"/>
    <w:rsid w:val="003E08F7"/>
    <w:rsid w:val="003E0CAC"/>
    <w:rsid w:val="003E1508"/>
    <w:rsid w:val="003E1673"/>
    <w:rsid w:val="003E2399"/>
    <w:rsid w:val="003E321C"/>
    <w:rsid w:val="003E4BEA"/>
    <w:rsid w:val="003E5EB4"/>
    <w:rsid w:val="003E66F0"/>
    <w:rsid w:val="003E68AB"/>
    <w:rsid w:val="003E6E39"/>
    <w:rsid w:val="003E7985"/>
    <w:rsid w:val="003F032F"/>
    <w:rsid w:val="003F0437"/>
    <w:rsid w:val="003F05FF"/>
    <w:rsid w:val="003F096F"/>
    <w:rsid w:val="003F1427"/>
    <w:rsid w:val="003F2C82"/>
    <w:rsid w:val="003F45B3"/>
    <w:rsid w:val="003F5D52"/>
    <w:rsid w:val="003F5FA8"/>
    <w:rsid w:val="003F60A3"/>
    <w:rsid w:val="003F67F2"/>
    <w:rsid w:val="003F6E45"/>
    <w:rsid w:val="003F7122"/>
    <w:rsid w:val="0040029B"/>
    <w:rsid w:val="00400DE8"/>
    <w:rsid w:val="00400FEF"/>
    <w:rsid w:val="00403230"/>
    <w:rsid w:val="00404561"/>
    <w:rsid w:val="00404DA2"/>
    <w:rsid w:val="004050E7"/>
    <w:rsid w:val="00405FFB"/>
    <w:rsid w:val="004078D3"/>
    <w:rsid w:val="004102C2"/>
    <w:rsid w:val="00411175"/>
    <w:rsid w:val="00412010"/>
    <w:rsid w:val="004121CE"/>
    <w:rsid w:val="00414298"/>
    <w:rsid w:val="004144D9"/>
    <w:rsid w:val="00415069"/>
    <w:rsid w:val="00415320"/>
    <w:rsid w:val="00415575"/>
    <w:rsid w:val="00415DC1"/>
    <w:rsid w:val="0041615C"/>
    <w:rsid w:val="00416DDC"/>
    <w:rsid w:val="00416F2F"/>
    <w:rsid w:val="004178B3"/>
    <w:rsid w:val="00417B6A"/>
    <w:rsid w:val="00420AC1"/>
    <w:rsid w:val="00421639"/>
    <w:rsid w:val="004233DA"/>
    <w:rsid w:val="0042593C"/>
    <w:rsid w:val="00426903"/>
    <w:rsid w:val="00426C1F"/>
    <w:rsid w:val="00426C58"/>
    <w:rsid w:val="004273CD"/>
    <w:rsid w:val="004311B1"/>
    <w:rsid w:val="004312D5"/>
    <w:rsid w:val="00431325"/>
    <w:rsid w:val="004313D8"/>
    <w:rsid w:val="00431866"/>
    <w:rsid w:val="004318E8"/>
    <w:rsid w:val="004323AD"/>
    <w:rsid w:val="00432A76"/>
    <w:rsid w:val="00436414"/>
    <w:rsid w:val="0044142D"/>
    <w:rsid w:val="0044168B"/>
    <w:rsid w:val="00442248"/>
    <w:rsid w:val="00442CAA"/>
    <w:rsid w:val="00443E90"/>
    <w:rsid w:val="00444154"/>
    <w:rsid w:val="00444360"/>
    <w:rsid w:val="004443DB"/>
    <w:rsid w:val="00444811"/>
    <w:rsid w:val="0044566F"/>
    <w:rsid w:val="00445F4F"/>
    <w:rsid w:val="00446647"/>
    <w:rsid w:val="00450013"/>
    <w:rsid w:val="00450DE9"/>
    <w:rsid w:val="00451229"/>
    <w:rsid w:val="00452729"/>
    <w:rsid w:val="00454395"/>
    <w:rsid w:val="0045458F"/>
    <w:rsid w:val="0045473D"/>
    <w:rsid w:val="00454A1C"/>
    <w:rsid w:val="00454AB9"/>
    <w:rsid w:val="0045652C"/>
    <w:rsid w:val="0045653D"/>
    <w:rsid w:val="00456674"/>
    <w:rsid w:val="00457C34"/>
    <w:rsid w:val="00464F87"/>
    <w:rsid w:val="0046565A"/>
    <w:rsid w:val="0046574B"/>
    <w:rsid w:val="00466557"/>
    <w:rsid w:val="00466F88"/>
    <w:rsid w:val="0046773C"/>
    <w:rsid w:val="00470571"/>
    <w:rsid w:val="004707D3"/>
    <w:rsid w:val="00472AF0"/>
    <w:rsid w:val="00473207"/>
    <w:rsid w:val="004743D2"/>
    <w:rsid w:val="00474740"/>
    <w:rsid w:val="00474CC6"/>
    <w:rsid w:val="00476580"/>
    <w:rsid w:val="0047669C"/>
    <w:rsid w:val="00477F99"/>
    <w:rsid w:val="00480298"/>
    <w:rsid w:val="00480CFA"/>
    <w:rsid w:val="0048374C"/>
    <w:rsid w:val="00483D09"/>
    <w:rsid w:val="0048541D"/>
    <w:rsid w:val="004862C4"/>
    <w:rsid w:val="00490238"/>
    <w:rsid w:val="00490715"/>
    <w:rsid w:val="004924D2"/>
    <w:rsid w:val="004930F6"/>
    <w:rsid w:val="0049335C"/>
    <w:rsid w:val="00493ACE"/>
    <w:rsid w:val="00493C20"/>
    <w:rsid w:val="00493FE6"/>
    <w:rsid w:val="00494038"/>
    <w:rsid w:val="00495759"/>
    <w:rsid w:val="004957B0"/>
    <w:rsid w:val="00495B3E"/>
    <w:rsid w:val="00495D33"/>
    <w:rsid w:val="00496724"/>
    <w:rsid w:val="004A00BB"/>
    <w:rsid w:val="004A0CF6"/>
    <w:rsid w:val="004A23F7"/>
    <w:rsid w:val="004A2788"/>
    <w:rsid w:val="004A2EAD"/>
    <w:rsid w:val="004A49E3"/>
    <w:rsid w:val="004A4C43"/>
    <w:rsid w:val="004A4F42"/>
    <w:rsid w:val="004A7497"/>
    <w:rsid w:val="004B0F2E"/>
    <w:rsid w:val="004B143A"/>
    <w:rsid w:val="004B1BE6"/>
    <w:rsid w:val="004B266D"/>
    <w:rsid w:val="004B31CF"/>
    <w:rsid w:val="004B58D4"/>
    <w:rsid w:val="004B5C89"/>
    <w:rsid w:val="004B7AC3"/>
    <w:rsid w:val="004B7C18"/>
    <w:rsid w:val="004C32AC"/>
    <w:rsid w:val="004C3483"/>
    <w:rsid w:val="004C39C2"/>
    <w:rsid w:val="004C3D48"/>
    <w:rsid w:val="004C3FAA"/>
    <w:rsid w:val="004C4A6C"/>
    <w:rsid w:val="004C4C76"/>
    <w:rsid w:val="004C5B4C"/>
    <w:rsid w:val="004C61F3"/>
    <w:rsid w:val="004C795F"/>
    <w:rsid w:val="004D016A"/>
    <w:rsid w:val="004D179C"/>
    <w:rsid w:val="004D1C16"/>
    <w:rsid w:val="004D252C"/>
    <w:rsid w:val="004D3FB8"/>
    <w:rsid w:val="004D4DE9"/>
    <w:rsid w:val="004D5AB7"/>
    <w:rsid w:val="004D65BC"/>
    <w:rsid w:val="004E06A5"/>
    <w:rsid w:val="004E10AC"/>
    <w:rsid w:val="004E1128"/>
    <w:rsid w:val="004E16AE"/>
    <w:rsid w:val="004E16E6"/>
    <w:rsid w:val="004E1971"/>
    <w:rsid w:val="004E1ED5"/>
    <w:rsid w:val="004E1F07"/>
    <w:rsid w:val="004E32E0"/>
    <w:rsid w:val="004E3F5B"/>
    <w:rsid w:val="004E580C"/>
    <w:rsid w:val="004E75D0"/>
    <w:rsid w:val="004E76C9"/>
    <w:rsid w:val="004F247A"/>
    <w:rsid w:val="004F310C"/>
    <w:rsid w:val="004F3B57"/>
    <w:rsid w:val="004F449D"/>
    <w:rsid w:val="004F5060"/>
    <w:rsid w:val="004F6C3F"/>
    <w:rsid w:val="004F78F7"/>
    <w:rsid w:val="005002CC"/>
    <w:rsid w:val="005005F0"/>
    <w:rsid w:val="00500A3A"/>
    <w:rsid w:val="00502EB4"/>
    <w:rsid w:val="005030C0"/>
    <w:rsid w:val="00504C0F"/>
    <w:rsid w:val="0050500B"/>
    <w:rsid w:val="00505633"/>
    <w:rsid w:val="00506569"/>
    <w:rsid w:val="00506F72"/>
    <w:rsid w:val="0050725A"/>
    <w:rsid w:val="00507925"/>
    <w:rsid w:val="00510BE0"/>
    <w:rsid w:val="00511360"/>
    <w:rsid w:val="005115BB"/>
    <w:rsid w:val="00511BEF"/>
    <w:rsid w:val="00512B26"/>
    <w:rsid w:val="005148D6"/>
    <w:rsid w:val="00515440"/>
    <w:rsid w:val="0051581D"/>
    <w:rsid w:val="0051616C"/>
    <w:rsid w:val="00516F8B"/>
    <w:rsid w:val="00517099"/>
    <w:rsid w:val="00517862"/>
    <w:rsid w:val="005207AD"/>
    <w:rsid w:val="00522997"/>
    <w:rsid w:val="005233E5"/>
    <w:rsid w:val="00523449"/>
    <w:rsid w:val="0052489C"/>
    <w:rsid w:val="00525714"/>
    <w:rsid w:val="005263BA"/>
    <w:rsid w:val="005266DD"/>
    <w:rsid w:val="00527766"/>
    <w:rsid w:val="0052797C"/>
    <w:rsid w:val="00527A90"/>
    <w:rsid w:val="00527E3F"/>
    <w:rsid w:val="005301CC"/>
    <w:rsid w:val="00530BEC"/>
    <w:rsid w:val="00530CDF"/>
    <w:rsid w:val="00530FBA"/>
    <w:rsid w:val="00531078"/>
    <w:rsid w:val="00532188"/>
    <w:rsid w:val="00532AAF"/>
    <w:rsid w:val="00532DBF"/>
    <w:rsid w:val="005331DA"/>
    <w:rsid w:val="005347D3"/>
    <w:rsid w:val="005351CF"/>
    <w:rsid w:val="0053578D"/>
    <w:rsid w:val="00535F94"/>
    <w:rsid w:val="0053613B"/>
    <w:rsid w:val="00536A5B"/>
    <w:rsid w:val="00536D32"/>
    <w:rsid w:val="00536D60"/>
    <w:rsid w:val="00536F2B"/>
    <w:rsid w:val="00537618"/>
    <w:rsid w:val="00540252"/>
    <w:rsid w:val="00540929"/>
    <w:rsid w:val="00540933"/>
    <w:rsid w:val="005415F9"/>
    <w:rsid w:val="00541CD6"/>
    <w:rsid w:val="0054213D"/>
    <w:rsid w:val="00543EC2"/>
    <w:rsid w:val="00543F04"/>
    <w:rsid w:val="00545776"/>
    <w:rsid w:val="00547036"/>
    <w:rsid w:val="00547BD2"/>
    <w:rsid w:val="0055062F"/>
    <w:rsid w:val="00550B89"/>
    <w:rsid w:val="00550F5B"/>
    <w:rsid w:val="005534BD"/>
    <w:rsid w:val="00553616"/>
    <w:rsid w:val="00553789"/>
    <w:rsid w:val="005538FC"/>
    <w:rsid w:val="005546F1"/>
    <w:rsid w:val="0055474A"/>
    <w:rsid w:val="0055531C"/>
    <w:rsid w:val="00556515"/>
    <w:rsid w:val="0055694A"/>
    <w:rsid w:val="00557BCE"/>
    <w:rsid w:val="00560515"/>
    <w:rsid w:val="005605A9"/>
    <w:rsid w:val="00560C74"/>
    <w:rsid w:val="005623BD"/>
    <w:rsid w:val="00563611"/>
    <w:rsid w:val="005654A0"/>
    <w:rsid w:val="00565E7E"/>
    <w:rsid w:val="0056642F"/>
    <w:rsid w:val="005671AB"/>
    <w:rsid w:val="00571C4E"/>
    <w:rsid w:val="005724ED"/>
    <w:rsid w:val="00572B91"/>
    <w:rsid w:val="0057336C"/>
    <w:rsid w:val="00574154"/>
    <w:rsid w:val="005748C4"/>
    <w:rsid w:val="00574EB5"/>
    <w:rsid w:val="005759AE"/>
    <w:rsid w:val="0058053F"/>
    <w:rsid w:val="00580694"/>
    <w:rsid w:val="0058073A"/>
    <w:rsid w:val="0058078D"/>
    <w:rsid w:val="005812D0"/>
    <w:rsid w:val="00581676"/>
    <w:rsid w:val="00581888"/>
    <w:rsid w:val="00581DD0"/>
    <w:rsid w:val="0058280F"/>
    <w:rsid w:val="00583358"/>
    <w:rsid w:val="005837FA"/>
    <w:rsid w:val="005851EE"/>
    <w:rsid w:val="0058547E"/>
    <w:rsid w:val="005906D5"/>
    <w:rsid w:val="00591611"/>
    <w:rsid w:val="00591780"/>
    <w:rsid w:val="00591C4A"/>
    <w:rsid w:val="00592F93"/>
    <w:rsid w:val="005932C9"/>
    <w:rsid w:val="00593354"/>
    <w:rsid w:val="0059573C"/>
    <w:rsid w:val="005A1118"/>
    <w:rsid w:val="005A31A4"/>
    <w:rsid w:val="005A3361"/>
    <w:rsid w:val="005A3E20"/>
    <w:rsid w:val="005A4A3C"/>
    <w:rsid w:val="005A585D"/>
    <w:rsid w:val="005A599A"/>
    <w:rsid w:val="005A638B"/>
    <w:rsid w:val="005A6B5D"/>
    <w:rsid w:val="005A719E"/>
    <w:rsid w:val="005A742F"/>
    <w:rsid w:val="005B02DC"/>
    <w:rsid w:val="005B0E3F"/>
    <w:rsid w:val="005B13C8"/>
    <w:rsid w:val="005B3398"/>
    <w:rsid w:val="005B348E"/>
    <w:rsid w:val="005B3E2E"/>
    <w:rsid w:val="005B3E38"/>
    <w:rsid w:val="005B41F0"/>
    <w:rsid w:val="005B4C29"/>
    <w:rsid w:val="005B5AF9"/>
    <w:rsid w:val="005B5D84"/>
    <w:rsid w:val="005B6061"/>
    <w:rsid w:val="005B666B"/>
    <w:rsid w:val="005B781E"/>
    <w:rsid w:val="005C0F14"/>
    <w:rsid w:val="005C11F4"/>
    <w:rsid w:val="005C3A8C"/>
    <w:rsid w:val="005C3E51"/>
    <w:rsid w:val="005C4111"/>
    <w:rsid w:val="005C557A"/>
    <w:rsid w:val="005C5B21"/>
    <w:rsid w:val="005C6945"/>
    <w:rsid w:val="005D0257"/>
    <w:rsid w:val="005D0D1E"/>
    <w:rsid w:val="005D199F"/>
    <w:rsid w:val="005D24BF"/>
    <w:rsid w:val="005D24CF"/>
    <w:rsid w:val="005D2A62"/>
    <w:rsid w:val="005D433F"/>
    <w:rsid w:val="005D4664"/>
    <w:rsid w:val="005D5563"/>
    <w:rsid w:val="005D610E"/>
    <w:rsid w:val="005D774C"/>
    <w:rsid w:val="005D7854"/>
    <w:rsid w:val="005E0BC1"/>
    <w:rsid w:val="005E1695"/>
    <w:rsid w:val="005E1A5F"/>
    <w:rsid w:val="005E2861"/>
    <w:rsid w:val="005E330D"/>
    <w:rsid w:val="005E3C85"/>
    <w:rsid w:val="005E3F1F"/>
    <w:rsid w:val="005E4C9B"/>
    <w:rsid w:val="005E50DA"/>
    <w:rsid w:val="005E57BB"/>
    <w:rsid w:val="005E65F0"/>
    <w:rsid w:val="005E7A3D"/>
    <w:rsid w:val="005F085B"/>
    <w:rsid w:val="005F090A"/>
    <w:rsid w:val="005F1C24"/>
    <w:rsid w:val="005F2B5E"/>
    <w:rsid w:val="005F314E"/>
    <w:rsid w:val="005F36EE"/>
    <w:rsid w:val="005F3D2F"/>
    <w:rsid w:val="005F463F"/>
    <w:rsid w:val="005F56A8"/>
    <w:rsid w:val="005F5882"/>
    <w:rsid w:val="005F5BDB"/>
    <w:rsid w:val="005F7071"/>
    <w:rsid w:val="006006E5"/>
    <w:rsid w:val="00600C37"/>
    <w:rsid w:val="00601536"/>
    <w:rsid w:val="006028C9"/>
    <w:rsid w:val="00603747"/>
    <w:rsid w:val="00605332"/>
    <w:rsid w:val="00605578"/>
    <w:rsid w:val="00606A6F"/>
    <w:rsid w:val="0061002A"/>
    <w:rsid w:val="006135E5"/>
    <w:rsid w:val="00614A0D"/>
    <w:rsid w:val="00614CC4"/>
    <w:rsid w:val="00615548"/>
    <w:rsid w:val="00615571"/>
    <w:rsid w:val="006166E0"/>
    <w:rsid w:val="00616CDD"/>
    <w:rsid w:val="00617728"/>
    <w:rsid w:val="0062016C"/>
    <w:rsid w:val="0062018D"/>
    <w:rsid w:val="006204B8"/>
    <w:rsid w:val="00620682"/>
    <w:rsid w:val="006211B7"/>
    <w:rsid w:val="00621CE4"/>
    <w:rsid w:val="00621F17"/>
    <w:rsid w:val="0062200B"/>
    <w:rsid w:val="006232FE"/>
    <w:rsid w:val="00623D94"/>
    <w:rsid w:val="0062530D"/>
    <w:rsid w:val="00625B90"/>
    <w:rsid w:val="0062604E"/>
    <w:rsid w:val="006279FE"/>
    <w:rsid w:val="0063115D"/>
    <w:rsid w:val="00631E44"/>
    <w:rsid w:val="00634164"/>
    <w:rsid w:val="00634465"/>
    <w:rsid w:val="00634972"/>
    <w:rsid w:val="00634FD8"/>
    <w:rsid w:val="0063514B"/>
    <w:rsid w:val="00635555"/>
    <w:rsid w:val="006356D3"/>
    <w:rsid w:val="0064017A"/>
    <w:rsid w:val="006417B5"/>
    <w:rsid w:val="00641D8C"/>
    <w:rsid w:val="00641F4E"/>
    <w:rsid w:val="00644AD0"/>
    <w:rsid w:val="00644CAF"/>
    <w:rsid w:val="00644EB0"/>
    <w:rsid w:val="00645040"/>
    <w:rsid w:val="00645AE3"/>
    <w:rsid w:val="00646B89"/>
    <w:rsid w:val="00650307"/>
    <w:rsid w:val="00651CE6"/>
    <w:rsid w:val="00651D26"/>
    <w:rsid w:val="00652E42"/>
    <w:rsid w:val="00654235"/>
    <w:rsid w:val="0065550B"/>
    <w:rsid w:val="00655CF4"/>
    <w:rsid w:val="00656D3B"/>
    <w:rsid w:val="0066011A"/>
    <w:rsid w:val="0066062D"/>
    <w:rsid w:val="0066115E"/>
    <w:rsid w:val="0066146C"/>
    <w:rsid w:val="00661F59"/>
    <w:rsid w:val="00662966"/>
    <w:rsid w:val="00662E3C"/>
    <w:rsid w:val="00662EB6"/>
    <w:rsid w:val="0066338C"/>
    <w:rsid w:val="00663797"/>
    <w:rsid w:val="00665B5C"/>
    <w:rsid w:val="00667685"/>
    <w:rsid w:val="0067027E"/>
    <w:rsid w:val="006724DD"/>
    <w:rsid w:val="0067301D"/>
    <w:rsid w:val="0067395D"/>
    <w:rsid w:val="0067444A"/>
    <w:rsid w:val="006759C0"/>
    <w:rsid w:val="0067675F"/>
    <w:rsid w:val="00677506"/>
    <w:rsid w:val="006801EB"/>
    <w:rsid w:val="00680B37"/>
    <w:rsid w:val="006828D7"/>
    <w:rsid w:val="006841E5"/>
    <w:rsid w:val="00685DF5"/>
    <w:rsid w:val="006871AE"/>
    <w:rsid w:val="0068775D"/>
    <w:rsid w:val="00690446"/>
    <w:rsid w:val="00691F07"/>
    <w:rsid w:val="006927E2"/>
    <w:rsid w:val="00692BAE"/>
    <w:rsid w:val="00693A4A"/>
    <w:rsid w:val="00697414"/>
    <w:rsid w:val="00697D43"/>
    <w:rsid w:val="006A0F0C"/>
    <w:rsid w:val="006A1019"/>
    <w:rsid w:val="006A2156"/>
    <w:rsid w:val="006A28FF"/>
    <w:rsid w:val="006A2D13"/>
    <w:rsid w:val="006A43F3"/>
    <w:rsid w:val="006A4949"/>
    <w:rsid w:val="006A4ED4"/>
    <w:rsid w:val="006A50D7"/>
    <w:rsid w:val="006A6120"/>
    <w:rsid w:val="006A6AD8"/>
    <w:rsid w:val="006A7117"/>
    <w:rsid w:val="006B0BDC"/>
    <w:rsid w:val="006B1A72"/>
    <w:rsid w:val="006B300E"/>
    <w:rsid w:val="006B56E0"/>
    <w:rsid w:val="006B5BDA"/>
    <w:rsid w:val="006B5E2B"/>
    <w:rsid w:val="006B7B83"/>
    <w:rsid w:val="006C124C"/>
    <w:rsid w:val="006C3214"/>
    <w:rsid w:val="006C33FA"/>
    <w:rsid w:val="006C49D6"/>
    <w:rsid w:val="006C523B"/>
    <w:rsid w:val="006C5A3D"/>
    <w:rsid w:val="006C6759"/>
    <w:rsid w:val="006C6C55"/>
    <w:rsid w:val="006C7351"/>
    <w:rsid w:val="006C7386"/>
    <w:rsid w:val="006C7810"/>
    <w:rsid w:val="006D0B4D"/>
    <w:rsid w:val="006D2A9F"/>
    <w:rsid w:val="006D2D98"/>
    <w:rsid w:val="006D3079"/>
    <w:rsid w:val="006D4248"/>
    <w:rsid w:val="006D4A00"/>
    <w:rsid w:val="006D4D04"/>
    <w:rsid w:val="006D559B"/>
    <w:rsid w:val="006D75D4"/>
    <w:rsid w:val="006E0C3B"/>
    <w:rsid w:val="006E1A91"/>
    <w:rsid w:val="006E1D81"/>
    <w:rsid w:val="006E3117"/>
    <w:rsid w:val="006E5015"/>
    <w:rsid w:val="006E54A5"/>
    <w:rsid w:val="006E59C3"/>
    <w:rsid w:val="006E6BE9"/>
    <w:rsid w:val="006F1C7A"/>
    <w:rsid w:val="006F34D8"/>
    <w:rsid w:val="006F3528"/>
    <w:rsid w:val="006F3CD0"/>
    <w:rsid w:val="006F3FA8"/>
    <w:rsid w:val="006F443C"/>
    <w:rsid w:val="006F4769"/>
    <w:rsid w:val="006F4F1C"/>
    <w:rsid w:val="006F5996"/>
    <w:rsid w:val="006F7692"/>
    <w:rsid w:val="006F7ECD"/>
    <w:rsid w:val="00700524"/>
    <w:rsid w:val="00700D18"/>
    <w:rsid w:val="0070352C"/>
    <w:rsid w:val="00703543"/>
    <w:rsid w:val="007035D1"/>
    <w:rsid w:val="00705FF4"/>
    <w:rsid w:val="00706C8C"/>
    <w:rsid w:val="00707D43"/>
    <w:rsid w:val="00710254"/>
    <w:rsid w:val="007106A5"/>
    <w:rsid w:val="007114B0"/>
    <w:rsid w:val="0071317D"/>
    <w:rsid w:val="00713393"/>
    <w:rsid w:val="007135B7"/>
    <w:rsid w:val="007135E8"/>
    <w:rsid w:val="0071471E"/>
    <w:rsid w:val="00714D1D"/>
    <w:rsid w:val="0071588B"/>
    <w:rsid w:val="00717271"/>
    <w:rsid w:val="00717754"/>
    <w:rsid w:val="00717C2E"/>
    <w:rsid w:val="00720158"/>
    <w:rsid w:val="007202C5"/>
    <w:rsid w:val="00720A31"/>
    <w:rsid w:val="00720AFF"/>
    <w:rsid w:val="00721745"/>
    <w:rsid w:val="00721E83"/>
    <w:rsid w:val="007223B9"/>
    <w:rsid w:val="00722660"/>
    <w:rsid w:val="007234F9"/>
    <w:rsid w:val="00723D96"/>
    <w:rsid w:val="0072583D"/>
    <w:rsid w:val="00727258"/>
    <w:rsid w:val="00727344"/>
    <w:rsid w:val="00731589"/>
    <w:rsid w:val="007317F0"/>
    <w:rsid w:val="00731ED8"/>
    <w:rsid w:val="0073233F"/>
    <w:rsid w:val="0073258C"/>
    <w:rsid w:val="0073342A"/>
    <w:rsid w:val="00733865"/>
    <w:rsid w:val="007341DF"/>
    <w:rsid w:val="007363BC"/>
    <w:rsid w:val="00736488"/>
    <w:rsid w:val="007366F4"/>
    <w:rsid w:val="0074174B"/>
    <w:rsid w:val="0074207D"/>
    <w:rsid w:val="00742AA6"/>
    <w:rsid w:val="0074392E"/>
    <w:rsid w:val="00743967"/>
    <w:rsid w:val="00744155"/>
    <w:rsid w:val="00745956"/>
    <w:rsid w:val="007468A6"/>
    <w:rsid w:val="00747DDB"/>
    <w:rsid w:val="00750E16"/>
    <w:rsid w:val="0075201A"/>
    <w:rsid w:val="007528FC"/>
    <w:rsid w:val="00752B51"/>
    <w:rsid w:val="00754544"/>
    <w:rsid w:val="007555EC"/>
    <w:rsid w:val="00755E4D"/>
    <w:rsid w:val="007579F3"/>
    <w:rsid w:val="00757C9E"/>
    <w:rsid w:val="00757F6D"/>
    <w:rsid w:val="00757F7C"/>
    <w:rsid w:val="007610B7"/>
    <w:rsid w:val="007612D8"/>
    <w:rsid w:val="00761C15"/>
    <w:rsid w:val="007622F6"/>
    <w:rsid w:val="00763AF6"/>
    <w:rsid w:val="00766072"/>
    <w:rsid w:val="00770ED9"/>
    <w:rsid w:val="00770F86"/>
    <w:rsid w:val="00770FF0"/>
    <w:rsid w:val="0077102F"/>
    <w:rsid w:val="007715E0"/>
    <w:rsid w:val="00771A0A"/>
    <w:rsid w:val="007737C9"/>
    <w:rsid w:val="0077422E"/>
    <w:rsid w:val="0077440F"/>
    <w:rsid w:val="007748B6"/>
    <w:rsid w:val="00775213"/>
    <w:rsid w:val="007757D4"/>
    <w:rsid w:val="00775DA0"/>
    <w:rsid w:val="00775F89"/>
    <w:rsid w:val="00776A34"/>
    <w:rsid w:val="00780F87"/>
    <w:rsid w:val="00781919"/>
    <w:rsid w:val="00783265"/>
    <w:rsid w:val="00783728"/>
    <w:rsid w:val="00784177"/>
    <w:rsid w:val="00784849"/>
    <w:rsid w:val="00785373"/>
    <w:rsid w:val="00786425"/>
    <w:rsid w:val="0078698F"/>
    <w:rsid w:val="00787844"/>
    <w:rsid w:val="00787EDA"/>
    <w:rsid w:val="0079015D"/>
    <w:rsid w:val="00790932"/>
    <w:rsid w:val="00793439"/>
    <w:rsid w:val="007947C3"/>
    <w:rsid w:val="00795276"/>
    <w:rsid w:val="00796413"/>
    <w:rsid w:val="00796971"/>
    <w:rsid w:val="00796EAA"/>
    <w:rsid w:val="00797192"/>
    <w:rsid w:val="007977B4"/>
    <w:rsid w:val="007A2610"/>
    <w:rsid w:val="007A2899"/>
    <w:rsid w:val="007A5022"/>
    <w:rsid w:val="007A595C"/>
    <w:rsid w:val="007A63DA"/>
    <w:rsid w:val="007A6AB1"/>
    <w:rsid w:val="007A7537"/>
    <w:rsid w:val="007B1775"/>
    <w:rsid w:val="007B4FE2"/>
    <w:rsid w:val="007B529F"/>
    <w:rsid w:val="007B6FC5"/>
    <w:rsid w:val="007B771B"/>
    <w:rsid w:val="007C0A85"/>
    <w:rsid w:val="007C1B2A"/>
    <w:rsid w:val="007C2C89"/>
    <w:rsid w:val="007C3014"/>
    <w:rsid w:val="007C318F"/>
    <w:rsid w:val="007C3910"/>
    <w:rsid w:val="007C5494"/>
    <w:rsid w:val="007C5B5E"/>
    <w:rsid w:val="007C5E83"/>
    <w:rsid w:val="007C6E89"/>
    <w:rsid w:val="007C78F5"/>
    <w:rsid w:val="007C7A14"/>
    <w:rsid w:val="007D2B86"/>
    <w:rsid w:val="007D2D78"/>
    <w:rsid w:val="007D44E0"/>
    <w:rsid w:val="007D4EC6"/>
    <w:rsid w:val="007D5D56"/>
    <w:rsid w:val="007D61C0"/>
    <w:rsid w:val="007D7983"/>
    <w:rsid w:val="007E2253"/>
    <w:rsid w:val="007E54C1"/>
    <w:rsid w:val="007E5783"/>
    <w:rsid w:val="007E5E59"/>
    <w:rsid w:val="007E78E4"/>
    <w:rsid w:val="007E79BC"/>
    <w:rsid w:val="007F11EB"/>
    <w:rsid w:val="007F274E"/>
    <w:rsid w:val="007F56FC"/>
    <w:rsid w:val="007F76DC"/>
    <w:rsid w:val="007F7A41"/>
    <w:rsid w:val="007F7F21"/>
    <w:rsid w:val="00800842"/>
    <w:rsid w:val="0080156D"/>
    <w:rsid w:val="00801BE7"/>
    <w:rsid w:val="00801C50"/>
    <w:rsid w:val="00804627"/>
    <w:rsid w:val="00807E3C"/>
    <w:rsid w:val="008103EF"/>
    <w:rsid w:val="00810E2C"/>
    <w:rsid w:val="00811FC7"/>
    <w:rsid w:val="008121F9"/>
    <w:rsid w:val="008137F0"/>
    <w:rsid w:val="00813B4E"/>
    <w:rsid w:val="00813F16"/>
    <w:rsid w:val="008146F4"/>
    <w:rsid w:val="00814ECC"/>
    <w:rsid w:val="0081544C"/>
    <w:rsid w:val="0081762D"/>
    <w:rsid w:val="008177EA"/>
    <w:rsid w:val="00820F6C"/>
    <w:rsid w:val="008225C9"/>
    <w:rsid w:val="00822F4B"/>
    <w:rsid w:val="00823193"/>
    <w:rsid w:val="008238C5"/>
    <w:rsid w:val="008241B7"/>
    <w:rsid w:val="00825161"/>
    <w:rsid w:val="008252C8"/>
    <w:rsid w:val="00825C28"/>
    <w:rsid w:val="00825CC6"/>
    <w:rsid w:val="008268D6"/>
    <w:rsid w:val="008311D7"/>
    <w:rsid w:val="00832468"/>
    <w:rsid w:val="00835D40"/>
    <w:rsid w:val="008365B3"/>
    <w:rsid w:val="00837646"/>
    <w:rsid w:val="00841D97"/>
    <w:rsid w:val="008421BD"/>
    <w:rsid w:val="00842982"/>
    <w:rsid w:val="00843120"/>
    <w:rsid w:val="008445E3"/>
    <w:rsid w:val="00844AFC"/>
    <w:rsid w:val="00845FBF"/>
    <w:rsid w:val="00847D60"/>
    <w:rsid w:val="0085068D"/>
    <w:rsid w:val="008511D9"/>
    <w:rsid w:val="00851324"/>
    <w:rsid w:val="00851FB9"/>
    <w:rsid w:val="00852144"/>
    <w:rsid w:val="00853A79"/>
    <w:rsid w:val="00853D71"/>
    <w:rsid w:val="0085457C"/>
    <w:rsid w:val="008549BF"/>
    <w:rsid w:val="00854C32"/>
    <w:rsid w:val="00854F42"/>
    <w:rsid w:val="00855892"/>
    <w:rsid w:val="0085710E"/>
    <w:rsid w:val="00857336"/>
    <w:rsid w:val="00857653"/>
    <w:rsid w:val="00857C7B"/>
    <w:rsid w:val="00861855"/>
    <w:rsid w:val="00862B64"/>
    <w:rsid w:val="00862BFD"/>
    <w:rsid w:val="00862FC1"/>
    <w:rsid w:val="008642C9"/>
    <w:rsid w:val="00866479"/>
    <w:rsid w:val="008679A4"/>
    <w:rsid w:val="00867D72"/>
    <w:rsid w:val="00867F90"/>
    <w:rsid w:val="008703A3"/>
    <w:rsid w:val="008711B2"/>
    <w:rsid w:val="0087159C"/>
    <w:rsid w:val="0087168F"/>
    <w:rsid w:val="0087283E"/>
    <w:rsid w:val="00872F44"/>
    <w:rsid w:val="00874115"/>
    <w:rsid w:val="00874280"/>
    <w:rsid w:val="00874291"/>
    <w:rsid w:val="008757C3"/>
    <w:rsid w:val="0087597B"/>
    <w:rsid w:val="00876632"/>
    <w:rsid w:val="00876CD5"/>
    <w:rsid w:val="00876E4B"/>
    <w:rsid w:val="008774A6"/>
    <w:rsid w:val="008804EC"/>
    <w:rsid w:val="008808A0"/>
    <w:rsid w:val="00880B56"/>
    <w:rsid w:val="00880D25"/>
    <w:rsid w:val="008819CD"/>
    <w:rsid w:val="00882A4E"/>
    <w:rsid w:val="00882D08"/>
    <w:rsid w:val="00883D00"/>
    <w:rsid w:val="00883FEC"/>
    <w:rsid w:val="0088495F"/>
    <w:rsid w:val="00885AB4"/>
    <w:rsid w:val="00886858"/>
    <w:rsid w:val="008878B4"/>
    <w:rsid w:val="008905FB"/>
    <w:rsid w:val="0089105A"/>
    <w:rsid w:val="008924C4"/>
    <w:rsid w:val="008927D0"/>
    <w:rsid w:val="00893934"/>
    <w:rsid w:val="00894131"/>
    <w:rsid w:val="00894A1A"/>
    <w:rsid w:val="00894A21"/>
    <w:rsid w:val="00895796"/>
    <w:rsid w:val="008959EB"/>
    <w:rsid w:val="008964F5"/>
    <w:rsid w:val="00897060"/>
    <w:rsid w:val="008974E7"/>
    <w:rsid w:val="008A0C22"/>
    <w:rsid w:val="008A1541"/>
    <w:rsid w:val="008A1E18"/>
    <w:rsid w:val="008A4050"/>
    <w:rsid w:val="008A4C33"/>
    <w:rsid w:val="008A5812"/>
    <w:rsid w:val="008A6BA8"/>
    <w:rsid w:val="008A78BE"/>
    <w:rsid w:val="008A79AC"/>
    <w:rsid w:val="008A7D17"/>
    <w:rsid w:val="008B0775"/>
    <w:rsid w:val="008B18A7"/>
    <w:rsid w:val="008B21F0"/>
    <w:rsid w:val="008B331E"/>
    <w:rsid w:val="008B3FAE"/>
    <w:rsid w:val="008B43DE"/>
    <w:rsid w:val="008B57EF"/>
    <w:rsid w:val="008B7F93"/>
    <w:rsid w:val="008C0379"/>
    <w:rsid w:val="008C08A9"/>
    <w:rsid w:val="008C0902"/>
    <w:rsid w:val="008C0BEC"/>
    <w:rsid w:val="008C18AE"/>
    <w:rsid w:val="008C18FC"/>
    <w:rsid w:val="008C2104"/>
    <w:rsid w:val="008C22D4"/>
    <w:rsid w:val="008C2CC2"/>
    <w:rsid w:val="008C2F06"/>
    <w:rsid w:val="008C4F22"/>
    <w:rsid w:val="008C52BE"/>
    <w:rsid w:val="008C534F"/>
    <w:rsid w:val="008C584D"/>
    <w:rsid w:val="008C6346"/>
    <w:rsid w:val="008C688D"/>
    <w:rsid w:val="008C7444"/>
    <w:rsid w:val="008C7F34"/>
    <w:rsid w:val="008D03AA"/>
    <w:rsid w:val="008D17EA"/>
    <w:rsid w:val="008D1CB1"/>
    <w:rsid w:val="008D2DC5"/>
    <w:rsid w:val="008D4138"/>
    <w:rsid w:val="008D4A2A"/>
    <w:rsid w:val="008D5137"/>
    <w:rsid w:val="008D569B"/>
    <w:rsid w:val="008D620C"/>
    <w:rsid w:val="008D6B0C"/>
    <w:rsid w:val="008D721F"/>
    <w:rsid w:val="008E0353"/>
    <w:rsid w:val="008E15B9"/>
    <w:rsid w:val="008E1F36"/>
    <w:rsid w:val="008E2A20"/>
    <w:rsid w:val="008E383C"/>
    <w:rsid w:val="008E4B8B"/>
    <w:rsid w:val="008E6DF4"/>
    <w:rsid w:val="008F059C"/>
    <w:rsid w:val="008F0687"/>
    <w:rsid w:val="008F127E"/>
    <w:rsid w:val="008F2A65"/>
    <w:rsid w:val="008F2A92"/>
    <w:rsid w:val="008F2AAB"/>
    <w:rsid w:val="008F3402"/>
    <w:rsid w:val="008F38F4"/>
    <w:rsid w:val="008F42FB"/>
    <w:rsid w:val="008F4307"/>
    <w:rsid w:val="008F60F7"/>
    <w:rsid w:val="008F62E4"/>
    <w:rsid w:val="008F64DD"/>
    <w:rsid w:val="008F70A8"/>
    <w:rsid w:val="008F7135"/>
    <w:rsid w:val="008F7F3F"/>
    <w:rsid w:val="009009E2"/>
    <w:rsid w:val="00903F84"/>
    <w:rsid w:val="0090407F"/>
    <w:rsid w:val="009045AF"/>
    <w:rsid w:val="009045DF"/>
    <w:rsid w:val="00905001"/>
    <w:rsid w:val="00905304"/>
    <w:rsid w:val="00906FFC"/>
    <w:rsid w:val="009071FC"/>
    <w:rsid w:val="00907833"/>
    <w:rsid w:val="00907BFC"/>
    <w:rsid w:val="00910239"/>
    <w:rsid w:val="00911F1C"/>
    <w:rsid w:val="00911FFF"/>
    <w:rsid w:val="0091244A"/>
    <w:rsid w:val="00914805"/>
    <w:rsid w:val="009148CE"/>
    <w:rsid w:val="00914A5A"/>
    <w:rsid w:val="0091724A"/>
    <w:rsid w:val="009172E7"/>
    <w:rsid w:val="0091734E"/>
    <w:rsid w:val="00920017"/>
    <w:rsid w:val="00920858"/>
    <w:rsid w:val="0092116A"/>
    <w:rsid w:val="00922074"/>
    <w:rsid w:val="0092274B"/>
    <w:rsid w:val="009228CA"/>
    <w:rsid w:val="0092325D"/>
    <w:rsid w:val="00923C21"/>
    <w:rsid w:val="00923E1F"/>
    <w:rsid w:val="009260F7"/>
    <w:rsid w:val="009263DA"/>
    <w:rsid w:val="0092772D"/>
    <w:rsid w:val="00930115"/>
    <w:rsid w:val="00937853"/>
    <w:rsid w:val="00937D17"/>
    <w:rsid w:val="00937E3C"/>
    <w:rsid w:val="00940440"/>
    <w:rsid w:val="009462D2"/>
    <w:rsid w:val="00951927"/>
    <w:rsid w:val="00952B4F"/>
    <w:rsid w:val="00952C01"/>
    <w:rsid w:val="00954232"/>
    <w:rsid w:val="00954681"/>
    <w:rsid w:val="00955B1E"/>
    <w:rsid w:val="009578C7"/>
    <w:rsid w:val="00957A4C"/>
    <w:rsid w:val="00957DE6"/>
    <w:rsid w:val="00960910"/>
    <w:rsid w:val="00960B73"/>
    <w:rsid w:val="00961605"/>
    <w:rsid w:val="00962B15"/>
    <w:rsid w:val="00962EF5"/>
    <w:rsid w:val="009644C0"/>
    <w:rsid w:val="00964E63"/>
    <w:rsid w:val="0096516E"/>
    <w:rsid w:val="0096634C"/>
    <w:rsid w:val="009702A3"/>
    <w:rsid w:val="00970FD2"/>
    <w:rsid w:val="0097174B"/>
    <w:rsid w:val="009739DF"/>
    <w:rsid w:val="00973E69"/>
    <w:rsid w:val="00974E83"/>
    <w:rsid w:val="009750E5"/>
    <w:rsid w:val="00975E8F"/>
    <w:rsid w:val="0098017A"/>
    <w:rsid w:val="00984082"/>
    <w:rsid w:val="0098451E"/>
    <w:rsid w:val="00984E73"/>
    <w:rsid w:val="009851A2"/>
    <w:rsid w:val="00985207"/>
    <w:rsid w:val="00985C5F"/>
    <w:rsid w:val="00986D11"/>
    <w:rsid w:val="00987656"/>
    <w:rsid w:val="0099006A"/>
    <w:rsid w:val="00990B40"/>
    <w:rsid w:val="00990E3E"/>
    <w:rsid w:val="00990EBF"/>
    <w:rsid w:val="0099139B"/>
    <w:rsid w:val="00991ADF"/>
    <w:rsid w:val="00991F72"/>
    <w:rsid w:val="00992A97"/>
    <w:rsid w:val="00992E9A"/>
    <w:rsid w:val="009934BB"/>
    <w:rsid w:val="009936B9"/>
    <w:rsid w:val="00994D92"/>
    <w:rsid w:val="00995771"/>
    <w:rsid w:val="0099635B"/>
    <w:rsid w:val="00996F36"/>
    <w:rsid w:val="009A020F"/>
    <w:rsid w:val="009A3AEA"/>
    <w:rsid w:val="009A3E85"/>
    <w:rsid w:val="009A4353"/>
    <w:rsid w:val="009A5DFA"/>
    <w:rsid w:val="009A67C2"/>
    <w:rsid w:val="009A72E3"/>
    <w:rsid w:val="009A7E40"/>
    <w:rsid w:val="009B0908"/>
    <w:rsid w:val="009B0CD2"/>
    <w:rsid w:val="009B343D"/>
    <w:rsid w:val="009B424B"/>
    <w:rsid w:val="009B526D"/>
    <w:rsid w:val="009B52AF"/>
    <w:rsid w:val="009B578A"/>
    <w:rsid w:val="009B6E81"/>
    <w:rsid w:val="009C0FB2"/>
    <w:rsid w:val="009C1387"/>
    <w:rsid w:val="009C22C0"/>
    <w:rsid w:val="009C3F2A"/>
    <w:rsid w:val="009C403A"/>
    <w:rsid w:val="009C4DCC"/>
    <w:rsid w:val="009C633D"/>
    <w:rsid w:val="009C640B"/>
    <w:rsid w:val="009C6BD8"/>
    <w:rsid w:val="009C7CCD"/>
    <w:rsid w:val="009D0D24"/>
    <w:rsid w:val="009D1ADA"/>
    <w:rsid w:val="009D1B4D"/>
    <w:rsid w:val="009D20B1"/>
    <w:rsid w:val="009D25D7"/>
    <w:rsid w:val="009D4546"/>
    <w:rsid w:val="009D4786"/>
    <w:rsid w:val="009D4EF9"/>
    <w:rsid w:val="009D5A17"/>
    <w:rsid w:val="009D62E5"/>
    <w:rsid w:val="009D6430"/>
    <w:rsid w:val="009D652E"/>
    <w:rsid w:val="009D728A"/>
    <w:rsid w:val="009D7CEB"/>
    <w:rsid w:val="009E071C"/>
    <w:rsid w:val="009E2396"/>
    <w:rsid w:val="009E26AA"/>
    <w:rsid w:val="009E3468"/>
    <w:rsid w:val="009E4706"/>
    <w:rsid w:val="009E4B87"/>
    <w:rsid w:val="009E6CD5"/>
    <w:rsid w:val="009E7860"/>
    <w:rsid w:val="009E7DC9"/>
    <w:rsid w:val="009F0520"/>
    <w:rsid w:val="009F0B86"/>
    <w:rsid w:val="009F251A"/>
    <w:rsid w:val="009F3B7A"/>
    <w:rsid w:val="009F4641"/>
    <w:rsid w:val="009F4A9A"/>
    <w:rsid w:val="009F50A7"/>
    <w:rsid w:val="009F689E"/>
    <w:rsid w:val="009F75E8"/>
    <w:rsid w:val="009F799E"/>
    <w:rsid w:val="009F7FEC"/>
    <w:rsid w:val="00A009E7"/>
    <w:rsid w:val="00A00F8D"/>
    <w:rsid w:val="00A017DF"/>
    <w:rsid w:val="00A01B67"/>
    <w:rsid w:val="00A01C21"/>
    <w:rsid w:val="00A01C63"/>
    <w:rsid w:val="00A01D2B"/>
    <w:rsid w:val="00A05E2E"/>
    <w:rsid w:val="00A06E73"/>
    <w:rsid w:val="00A07582"/>
    <w:rsid w:val="00A07F45"/>
    <w:rsid w:val="00A11D4A"/>
    <w:rsid w:val="00A137F5"/>
    <w:rsid w:val="00A13D31"/>
    <w:rsid w:val="00A140A8"/>
    <w:rsid w:val="00A14C18"/>
    <w:rsid w:val="00A15C85"/>
    <w:rsid w:val="00A15CF6"/>
    <w:rsid w:val="00A16313"/>
    <w:rsid w:val="00A16DF2"/>
    <w:rsid w:val="00A177C0"/>
    <w:rsid w:val="00A2071E"/>
    <w:rsid w:val="00A208F2"/>
    <w:rsid w:val="00A20DF5"/>
    <w:rsid w:val="00A21A81"/>
    <w:rsid w:val="00A21E64"/>
    <w:rsid w:val="00A225DF"/>
    <w:rsid w:val="00A2514C"/>
    <w:rsid w:val="00A2529A"/>
    <w:rsid w:val="00A254C2"/>
    <w:rsid w:val="00A25612"/>
    <w:rsid w:val="00A25832"/>
    <w:rsid w:val="00A27220"/>
    <w:rsid w:val="00A278E4"/>
    <w:rsid w:val="00A27CD6"/>
    <w:rsid w:val="00A30245"/>
    <w:rsid w:val="00A3133A"/>
    <w:rsid w:val="00A328AD"/>
    <w:rsid w:val="00A32BFD"/>
    <w:rsid w:val="00A3585F"/>
    <w:rsid w:val="00A3636A"/>
    <w:rsid w:val="00A37273"/>
    <w:rsid w:val="00A37758"/>
    <w:rsid w:val="00A37886"/>
    <w:rsid w:val="00A40054"/>
    <w:rsid w:val="00A40FC7"/>
    <w:rsid w:val="00A419F6"/>
    <w:rsid w:val="00A41B75"/>
    <w:rsid w:val="00A41DA5"/>
    <w:rsid w:val="00A451DF"/>
    <w:rsid w:val="00A474F8"/>
    <w:rsid w:val="00A5002F"/>
    <w:rsid w:val="00A50C95"/>
    <w:rsid w:val="00A51969"/>
    <w:rsid w:val="00A51E71"/>
    <w:rsid w:val="00A53069"/>
    <w:rsid w:val="00A533EF"/>
    <w:rsid w:val="00A5406B"/>
    <w:rsid w:val="00A54332"/>
    <w:rsid w:val="00A54E72"/>
    <w:rsid w:val="00A551CE"/>
    <w:rsid w:val="00A558F9"/>
    <w:rsid w:val="00A5590C"/>
    <w:rsid w:val="00A60402"/>
    <w:rsid w:val="00A607D5"/>
    <w:rsid w:val="00A60F2C"/>
    <w:rsid w:val="00A61552"/>
    <w:rsid w:val="00A6295D"/>
    <w:rsid w:val="00A62C4D"/>
    <w:rsid w:val="00A63EAB"/>
    <w:rsid w:val="00A6416B"/>
    <w:rsid w:val="00A64392"/>
    <w:rsid w:val="00A65F15"/>
    <w:rsid w:val="00A65FB3"/>
    <w:rsid w:val="00A675E1"/>
    <w:rsid w:val="00A70BD9"/>
    <w:rsid w:val="00A70CDF"/>
    <w:rsid w:val="00A716D5"/>
    <w:rsid w:val="00A71A24"/>
    <w:rsid w:val="00A71BEC"/>
    <w:rsid w:val="00A72098"/>
    <w:rsid w:val="00A72E72"/>
    <w:rsid w:val="00A73234"/>
    <w:rsid w:val="00A73D4D"/>
    <w:rsid w:val="00A73E5F"/>
    <w:rsid w:val="00A74298"/>
    <w:rsid w:val="00A745D5"/>
    <w:rsid w:val="00A75861"/>
    <w:rsid w:val="00A765A6"/>
    <w:rsid w:val="00A76A25"/>
    <w:rsid w:val="00A76CE8"/>
    <w:rsid w:val="00A76F1E"/>
    <w:rsid w:val="00A7761A"/>
    <w:rsid w:val="00A81778"/>
    <w:rsid w:val="00A82FB4"/>
    <w:rsid w:val="00A82FF6"/>
    <w:rsid w:val="00A83A00"/>
    <w:rsid w:val="00A846D4"/>
    <w:rsid w:val="00A850E0"/>
    <w:rsid w:val="00A85EA6"/>
    <w:rsid w:val="00A872C7"/>
    <w:rsid w:val="00A87AFA"/>
    <w:rsid w:val="00A87B1E"/>
    <w:rsid w:val="00A90BD0"/>
    <w:rsid w:val="00A90DF9"/>
    <w:rsid w:val="00A90EE6"/>
    <w:rsid w:val="00A91A1C"/>
    <w:rsid w:val="00A92904"/>
    <w:rsid w:val="00A92984"/>
    <w:rsid w:val="00A92E06"/>
    <w:rsid w:val="00A93645"/>
    <w:rsid w:val="00A94C5E"/>
    <w:rsid w:val="00A95ACC"/>
    <w:rsid w:val="00A95B6C"/>
    <w:rsid w:val="00A964BF"/>
    <w:rsid w:val="00A96737"/>
    <w:rsid w:val="00A9721B"/>
    <w:rsid w:val="00A9769B"/>
    <w:rsid w:val="00A97AB1"/>
    <w:rsid w:val="00A97D10"/>
    <w:rsid w:val="00AA0323"/>
    <w:rsid w:val="00AA1722"/>
    <w:rsid w:val="00AA291C"/>
    <w:rsid w:val="00AA3355"/>
    <w:rsid w:val="00AA502C"/>
    <w:rsid w:val="00AA5231"/>
    <w:rsid w:val="00AA59B9"/>
    <w:rsid w:val="00AA7EBC"/>
    <w:rsid w:val="00AB0770"/>
    <w:rsid w:val="00AB140D"/>
    <w:rsid w:val="00AB2BD6"/>
    <w:rsid w:val="00AB3095"/>
    <w:rsid w:val="00AB40DA"/>
    <w:rsid w:val="00AB486C"/>
    <w:rsid w:val="00AB4AEF"/>
    <w:rsid w:val="00AB52FE"/>
    <w:rsid w:val="00AB56E5"/>
    <w:rsid w:val="00AB599B"/>
    <w:rsid w:val="00AC07A0"/>
    <w:rsid w:val="00AC155A"/>
    <w:rsid w:val="00AC17E2"/>
    <w:rsid w:val="00AC20F8"/>
    <w:rsid w:val="00AC2895"/>
    <w:rsid w:val="00AC317F"/>
    <w:rsid w:val="00AC39E9"/>
    <w:rsid w:val="00AC3EC6"/>
    <w:rsid w:val="00AC40C2"/>
    <w:rsid w:val="00AC4275"/>
    <w:rsid w:val="00AC4AFA"/>
    <w:rsid w:val="00AC56B5"/>
    <w:rsid w:val="00AC7202"/>
    <w:rsid w:val="00AC7205"/>
    <w:rsid w:val="00AD1295"/>
    <w:rsid w:val="00AD1F27"/>
    <w:rsid w:val="00AD2B01"/>
    <w:rsid w:val="00AD3258"/>
    <w:rsid w:val="00AD490F"/>
    <w:rsid w:val="00AD503D"/>
    <w:rsid w:val="00AD5421"/>
    <w:rsid w:val="00AD55C3"/>
    <w:rsid w:val="00AD72AD"/>
    <w:rsid w:val="00AD7580"/>
    <w:rsid w:val="00AE1085"/>
    <w:rsid w:val="00AE1650"/>
    <w:rsid w:val="00AE1A62"/>
    <w:rsid w:val="00AE2469"/>
    <w:rsid w:val="00AE2507"/>
    <w:rsid w:val="00AE342E"/>
    <w:rsid w:val="00AE430C"/>
    <w:rsid w:val="00AE4405"/>
    <w:rsid w:val="00AE48D4"/>
    <w:rsid w:val="00AE5C02"/>
    <w:rsid w:val="00AE76D5"/>
    <w:rsid w:val="00AE7CA1"/>
    <w:rsid w:val="00AF0D47"/>
    <w:rsid w:val="00AF28ED"/>
    <w:rsid w:val="00AF2D42"/>
    <w:rsid w:val="00AF2D65"/>
    <w:rsid w:val="00AF2E25"/>
    <w:rsid w:val="00AF3186"/>
    <w:rsid w:val="00AF395D"/>
    <w:rsid w:val="00AF396F"/>
    <w:rsid w:val="00AF45B3"/>
    <w:rsid w:val="00AF546D"/>
    <w:rsid w:val="00AF6B04"/>
    <w:rsid w:val="00B009E2"/>
    <w:rsid w:val="00B017D2"/>
    <w:rsid w:val="00B02446"/>
    <w:rsid w:val="00B02DEA"/>
    <w:rsid w:val="00B031C6"/>
    <w:rsid w:val="00B03346"/>
    <w:rsid w:val="00B04E19"/>
    <w:rsid w:val="00B05639"/>
    <w:rsid w:val="00B0623A"/>
    <w:rsid w:val="00B0660B"/>
    <w:rsid w:val="00B06F45"/>
    <w:rsid w:val="00B06F54"/>
    <w:rsid w:val="00B071BC"/>
    <w:rsid w:val="00B0751B"/>
    <w:rsid w:val="00B10451"/>
    <w:rsid w:val="00B10C61"/>
    <w:rsid w:val="00B117A2"/>
    <w:rsid w:val="00B11833"/>
    <w:rsid w:val="00B119C5"/>
    <w:rsid w:val="00B119FE"/>
    <w:rsid w:val="00B11FA3"/>
    <w:rsid w:val="00B123BB"/>
    <w:rsid w:val="00B12D67"/>
    <w:rsid w:val="00B14278"/>
    <w:rsid w:val="00B144C6"/>
    <w:rsid w:val="00B147E6"/>
    <w:rsid w:val="00B14E4F"/>
    <w:rsid w:val="00B15538"/>
    <w:rsid w:val="00B15C02"/>
    <w:rsid w:val="00B15F6F"/>
    <w:rsid w:val="00B1608A"/>
    <w:rsid w:val="00B161AD"/>
    <w:rsid w:val="00B161B7"/>
    <w:rsid w:val="00B16318"/>
    <w:rsid w:val="00B16FE5"/>
    <w:rsid w:val="00B170EB"/>
    <w:rsid w:val="00B17309"/>
    <w:rsid w:val="00B173CE"/>
    <w:rsid w:val="00B177ED"/>
    <w:rsid w:val="00B23A5E"/>
    <w:rsid w:val="00B24A41"/>
    <w:rsid w:val="00B24DAF"/>
    <w:rsid w:val="00B25641"/>
    <w:rsid w:val="00B26796"/>
    <w:rsid w:val="00B26D3E"/>
    <w:rsid w:val="00B2733C"/>
    <w:rsid w:val="00B301B4"/>
    <w:rsid w:val="00B3126D"/>
    <w:rsid w:val="00B34A1A"/>
    <w:rsid w:val="00B365CD"/>
    <w:rsid w:val="00B41C7E"/>
    <w:rsid w:val="00B41D06"/>
    <w:rsid w:val="00B42AC9"/>
    <w:rsid w:val="00B4366F"/>
    <w:rsid w:val="00B45CDE"/>
    <w:rsid w:val="00B46C06"/>
    <w:rsid w:val="00B47286"/>
    <w:rsid w:val="00B47718"/>
    <w:rsid w:val="00B51A9C"/>
    <w:rsid w:val="00B51D94"/>
    <w:rsid w:val="00B51DFC"/>
    <w:rsid w:val="00B520B1"/>
    <w:rsid w:val="00B53263"/>
    <w:rsid w:val="00B532C9"/>
    <w:rsid w:val="00B53734"/>
    <w:rsid w:val="00B54F37"/>
    <w:rsid w:val="00B567EB"/>
    <w:rsid w:val="00B56A10"/>
    <w:rsid w:val="00B60573"/>
    <w:rsid w:val="00B60AE7"/>
    <w:rsid w:val="00B610CC"/>
    <w:rsid w:val="00B6122B"/>
    <w:rsid w:val="00B614CD"/>
    <w:rsid w:val="00B6204E"/>
    <w:rsid w:val="00B63D2D"/>
    <w:rsid w:val="00B64505"/>
    <w:rsid w:val="00B660E9"/>
    <w:rsid w:val="00B66221"/>
    <w:rsid w:val="00B66D4B"/>
    <w:rsid w:val="00B66D79"/>
    <w:rsid w:val="00B67955"/>
    <w:rsid w:val="00B709BD"/>
    <w:rsid w:val="00B71074"/>
    <w:rsid w:val="00B71102"/>
    <w:rsid w:val="00B7191A"/>
    <w:rsid w:val="00B71CC9"/>
    <w:rsid w:val="00B723EC"/>
    <w:rsid w:val="00B728D0"/>
    <w:rsid w:val="00B74E52"/>
    <w:rsid w:val="00B76B85"/>
    <w:rsid w:val="00B77917"/>
    <w:rsid w:val="00B77C45"/>
    <w:rsid w:val="00B80718"/>
    <w:rsid w:val="00B82082"/>
    <w:rsid w:val="00B83FDE"/>
    <w:rsid w:val="00B848C5"/>
    <w:rsid w:val="00B84DC3"/>
    <w:rsid w:val="00B85B11"/>
    <w:rsid w:val="00B860F9"/>
    <w:rsid w:val="00B86124"/>
    <w:rsid w:val="00B86310"/>
    <w:rsid w:val="00B86C82"/>
    <w:rsid w:val="00B879D3"/>
    <w:rsid w:val="00B90793"/>
    <w:rsid w:val="00B923F8"/>
    <w:rsid w:val="00B94C0E"/>
    <w:rsid w:val="00B9574C"/>
    <w:rsid w:val="00B96292"/>
    <w:rsid w:val="00B9661D"/>
    <w:rsid w:val="00B96FE9"/>
    <w:rsid w:val="00B97BAD"/>
    <w:rsid w:val="00BA00BF"/>
    <w:rsid w:val="00BA05F0"/>
    <w:rsid w:val="00BA09E2"/>
    <w:rsid w:val="00BA0B11"/>
    <w:rsid w:val="00BA15A5"/>
    <w:rsid w:val="00BA1919"/>
    <w:rsid w:val="00BA20C3"/>
    <w:rsid w:val="00BA3EE5"/>
    <w:rsid w:val="00BA3FB9"/>
    <w:rsid w:val="00BA47C4"/>
    <w:rsid w:val="00BA4F6A"/>
    <w:rsid w:val="00BA7049"/>
    <w:rsid w:val="00BB05DD"/>
    <w:rsid w:val="00BB1779"/>
    <w:rsid w:val="00BB1889"/>
    <w:rsid w:val="00BB1B16"/>
    <w:rsid w:val="00BB1BC8"/>
    <w:rsid w:val="00BB21C1"/>
    <w:rsid w:val="00BB3E1C"/>
    <w:rsid w:val="00BB431B"/>
    <w:rsid w:val="00BC1041"/>
    <w:rsid w:val="00BC1586"/>
    <w:rsid w:val="00BC1890"/>
    <w:rsid w:val="00BC21FD"/>
    <w:rsid w:val="00BC2AC3"/>
    <w:rsid w:val="00BC2FFC"/>
    <w:rsid w:val="00BC53D1"/>
    <w:rsid w:val="00BC7567"/>
    <w:rsid w:val="00BD1C06"/>
    <w:rsid w:val="00BD2B73"/>
    <w:rsid w:val="00BD3585"/>
    <w:rsid w:val="00BD3932"/>
    <w:rsid w:val="00BE2AD9"/>
    <w:rsid w:val="00BE3F73"/>
    <w:rsid w:val="00BE4292"/>
    <w:rsid w:val="00BE47A1"/>
    <w:rsid w:val="00BE4BD8"/>
    <w:rsid w:val="00BE53F5"/>
    <w:rsid w:val="00BE632A"/>
    <w:rsid w:val="00BE64C0"/>
    <w:rsid w:val="00BF21C3"/>
    <w:rsid w:val="00BF3219"/>
    <w:rsid w:val="00BF32FF"/>
    <w:rsid w:val="00BF45B0"/>
    <w:rsid w:val="00BF4AE3"/>
    <w:rsid w:val="00BF5FA5"/>
    <w:rsid w:val="00BF786F"/>
    <w:rsid w:val="00C0027E"/>
    <w:rsid w:val="00C003C9"/>
    <w:rsid w:val="00C007E5"/>
    <w:rsid w:val="00C00814"/>
    <w:rsid w:val="00C01B0D"/>
    <w:rsid w:val="00C021CB"/>
    <w:rsid w:val="00C023AD"/>
    <w:rsid w:val="00C02AEA"/>
    <w:rsid w:val="00C03D29"/>
    <w:rsid w:val="00C03D55"/>
    <w:rsid w:val="00C045F0"/>
    <w:rsid w:val="00C047E5"/>
    <w:rsid w:val="00C1073B"/>
    <w:rsid w:val="00C10DF8"/>
    <w:rsid w:val="00C112CC"/>
    <w:rsid w:val="00C138ED"/>
    <w:rsid w:val="00C14CA4"/>
    <w:rsid w:val="00C14F8B"/>
    <w:rsid w:val="00C1517B"/>
    <w:rsid w:val="00C1544E"/>
    <w:rsid w:val="00C154BA"/>
    <w:rsid w:val="00C1559E"/>
    <w:rsid w:val="00C16C0A"/>
    <w:rsid w:val="00C202D6"/>
    <w:rsid w:val="00C203CB"/>
    <w:rsid w:val="00C20FC2"/>
    <w:rsid w:val="00C2189B"/>
    <w:rsid w:val="00C218EA"/>
    <w:rsid w:val="00C21E34"/>
    <w:rsid w:val="00C22451"/>
    <w:rsid w:val="00C22587"/>
    <w:rsid w:val="00C23D83"/>
    <w:rsid w:val="00C24004"/>
    <w:rsid w:val="00C24603"/>
    <w:rsid w:val="00C24881"/>
    <w:rsid w:val="00C2488A"/>
    <w:rsid w:val="00C251BC"/>
    <w:rsid w:val="00C25DF6"/>
    <w:rsid w:val="00C26587"/>
    <w:rsid w:val="00C265C3"/>
    <w:rsid w:val="00C26A1A"/>
    <w:rsid w:val="00C2753C"/>
    <w:rsid w:val="00C320B8"/>
    <w:rsid w:val="00C3355C"/>
    <w:rsid w:val="00C337AE"/>
    <w:rsid w:val="00C33948"/>
    <w:rsid w:val="00C352C6"/>
    <w:rsid w:val="00C354C3"/>
    <w:rsid w:val="00C355F0"/>
    <w:rsid w:val="00C365EB"/>
    <w:rsid w:val="00C41D0A"/>
    <w:rsid w:val="00C424D0"/>
    <w:rsid w:val="00C42529"/>
    <w:rsid w:val="00C425FB"/>
    <w:rsid w:val="00C4265D"/>
    <w:rsid w:val="00C42FAA"/>
    <w:rsid w:val="00C42FE1"/>
    <w:rsid w:val="00C44AC0"/>
    <w:rsid w:val="00C45694"/>
    <w:rsid w:val="00C463F3"/>
    <w:rsid w:val="00C47029"/>
    <w:rsid w:val="00C5019F"/>
    <w:rsid w:val="00C50464"/>
    <w:rsid w:val="00C50E6A"/>
    <w:rsid w:val="00C51396"/>
    <w:rsid w:val="00C52FFB"/>
    <w:rsid w:val="00C53177"/>
    <w:rsid w:val="00C5324F"/>
    <w:rsid w:val="00C54BE6"/>
    <w:rsid w:val="00C54F2D"/>
    <w:rsid w:val="00C56B2D"/>
    <w:rsid w:val="00C56E0C"/>
    <w:rsid w:val="00C60210"/>
    <w:rsid w:val="00C60619"/>
    <w:rsid w:val="00C60DE9"/>
    <w:rsid w:val="00C618EC"/>
    <w:rsid w:val="00C622BB"/>
    <w:rsid w:val="00C62B4E"/>
    <w:rsid w:val="00C63170"/>
    <w:rsid w:val="00C63468"/>
    <w:rsid w:val="00C6504C"/>
    <w:rsid w:val="00C66CF8"/>
    <w:rsid w:val="00C674B9"/>
    <w:rsid w:val="00C67641"/>
    <w:rsid w:val="00C67707"/>
    <w:rsid w:val="00C70546"/>
    <w:rsid w:val="00C70C6F"/>
    <w:rsid w:val="00C73942"/>
    <w:rsid w:val="00C746EC"/>
    <w:rsid w:val="00C750F9"/>
    <w:rsid w:val="00C76CC5"/>
    <w:rsid w:val="00C76F87"/>
    <w:rsid w:val="00C77241"/>
    <w:rsid w:val="00C7770C"/>
    <w:rsid w:val="00C77771"/>
    <w:rsid w:val="00C802FD"/>
    <w:rsid w:val="00C8078E"/>
    <w:rsid w:val="00C810C4"/>
    <w:rsid w:val="00C812CF"/>
    <w:rsid w:val="00C81944"/>
    <w:rsid w:val="00C844E9"/>
    <w:rsid w:val="00C84D6D"/>
    <w:rsid w:val="00C85001"/>
    <w:rsid w:val="00C85470"/>
    <w:rsid w:val="00C85A12"/>
    <w:rsid w:val="00C865A4"/>
    <w:rsid w:val="00C87B9A"/>
    <w:rsid w:val="00C90922"/>
    <w:rsid w:val="00C91A6F"/>
    <w:rsid w:val="00C91CAA"/>
    <w:rsid w:val="00CA0155"/>
    <w:rsid w:val="00CA1513"/>
    <w:rsid w:val="00CA192F"/>
    <w:rsid w:val="00CA20A4"/>
    <w:rsid w:val="00CA3A83"/>
    <w:rsid w:val="00CA5041"/>
    <w:rsid w:val="00CA61EF"/>
    <w:rsid w:val="00CA6529"/>
    <w:rsid w:val="00CA6FE7"/>
    <w:rsid w:val="00CA7770"/>
    <w:rsid w:val="00CA7B1A"/>
    <w:rsid w:val="00CA7D10"/>
    <w:rsid w:val="00CA7D54"/>
    <w:rsid w:val="00CB06F8"/>
    <w:rsid w:val="00CB1419"/>
    <w:rsid w:val="00CB15F8"/>
    <w:rsid w:val="00CB3C81"/>
    <w:rsid w:val="00CB62E3"/>
    <w:rsid w:val="00CB6A40"/>
    <w:rsid w:val="00CB6C0F"/>
    <w:rsid w:val="00CB72C6"/>
    <w:rsid w:val="00CB77E6"/>
    <w:rsid w:val="00CB7929"/>
    <w:rsid w:val="00CB7AC6"/>
    <w:rsid w:val="00CC00DC"/>
    <w:rsid w:val="00CC0F5E"/>
    <w:rsid w:val="00CC15B6"/>
    <w:rsid w:val="00CC17BC"/>
    <w:rsid w:val="00CC3190"/>
    <w:rsid w:val="00CC3EF5"/>
    <w:rsid w:val="00CC46FF"/>
    <w:rsid w:val="00CC5033"/>
    <w:rsid w:val="00CC57A1"/>
    <w:rsid w:val="00CC5E80"/>
    <w:rsid w:val="00CC70BF"/>
    <w:rsid w:val="00CD0A24"/>
    <w:rsid w:val="00CD1207"/>
    <w:rsid w:val="00CD1BF4"/>
    <w:rsid w:val="00CD2561"/>
    <w:rsid w:val="00CD3E8F"/>
    <w:rsid w:val="00CD4520"/>
    <w:rsid w:val="00CD462B"/>
    <w:rsid w:val="00CD5A37"/>
    <w:rsid w:val="00CD5D17"/>
    <w:rsid w:val="00CD7CAD"/>
    <w:rsid w:val="00CE1712"/>
    <w:rsid w:val="00CE18F9"/>
    <w:rsid w:val="00CE2C53"/>
    <w:rsid w:val="00CE369D"/>
    <w:rsid w:val="00CE5611"/>
    <w:rsid w:val="00CE5782"/>
    <w:rsid w:val="00CE66A6"/>
    <w:rsid w:val="00CE7ADC"/>
    <w:rsid w:val="00CF031F"/>
    <w:rsid w:val="00CF1C18"/>
    <w:rsid w:val="00CF2C6F"/>
    <w:rsid w:val="00CF4E80"/>
    <w:rsid w:val="00CF4EFC"/>
    <w:rsid w:val="00CF581E"/>
    <w:rsid w:val="00CF6EB9"/>
    <w:rsid w:val="00D00A1A"/>
    <w:rsid w:val="00D02142"/>
    <w:rsid w:val="00D0367C"/>
    <w:rsid w:val="00D03C4A"/>
    <w:rsid w:val="00D03DF8"/>
    <w:rsid w:val="00D03E0A"/>
    <w:rsid w:val="00D05327"/>
    <w:rsid w:val="00D0579A"/>
    <w:rsid w:val="00D06265"/>
    <w:rsid w:val="00D07FA8"/>
    <w:rsid w:val="00D07FBA"/>
    <w:rsid w:val="00D10E1C"/>
    <w:rsid w:val="00D11BD8"/>
    <w:rsid w:val="00D122E9"/>
    <w:rsid w:val="00D135E3"/>
    <w:rsid w:val="00D16E0F"/>
    <w:rsid w:val="00D20291"/>
    <w:rsid w:val="00D21D17"/>
    <w:rsid w:val="00D2231B"/>
    <w:rsid w:val="00D22420"/>
    <w:rsid w:val="00D22833"/>
    <w:rsid w:val="00D23356"/>
    <w:rsid w:val="00D27C4E"/>
    <w:rsid w:val="00D30239"/>
    <w:rsid w:val="00D3041A"/>
    <w:rsid w:val="00D305B2"/>
    <w:rsid w:val="00D31472"/>
    <w:rsid w:val="00D32780"/>
    <w:rsid w:val="00D35DEA"/>
    <w:rsid w:val="00D4048C"/>
    <w:rsid w:val="00D40E3C"/>
    <w:rsid w:val="00D42B30"/>
    <w:rsid w:val="00D43245"/>
    <w:rsid w:val="00D43466"/>
    <w:rsid w:val="00D434AA"/>
    <w:rsid w:val="00D43796"/>
    <w:rsid w:val="00D44566"/>
    <w:rsid w:val="00D46524"/>
    <w:rsid w:val="00D4675E"/>
    <w:rsid w:val="00D46A6B"/>
    <w:rsid w:val="00D46ECB"/>
    <w:rsid w:val="00D47C6C"/>
    <w:rsid w:val="00D50902"/>
    <w:rsid w:val="00D50AA8"/>
    <w:rsid w:val="00D537A2"/>
    <w:rsid w:val="00D53830"/>
    <w:rsid w:val="00D53C5A"/>
    <w:rsid w:val="00D54749"/>
    <w:rsid w:val="00D548C7"/>
    <w:rsid w:val="00D54CC5"/>
    <w:rsid w:val="00D55E99"/>
    <w:rsid w:val="00D608E1"/>
    <w:rsid w:val="00D615A9"/>
    <w:rsid w:val="00D623CD"/>
    <w:rsid w:val="00D6420E"/>
    <w:rsid w:val="00D65D6A"/>
    <w:rsid w:val="00D66534"/>
    <w:rsid w:val="00D70CDA"/>
    <w:rsid w:val="00D73238"/>
    <w:rsid w:val="00D735BF"/>
    <w:rsid w:val="00D7525B"/>
    <w:rsid w:val="00D76A6D"/>
    <w:rsid w:val="00D77C52"/>
    <w:rsid w:val="00D800AD"/>
    <w:rsid w:val="00D80A1B"/>
    <w:rsid w:val="00D80FB3"/>
    <w:rsid w:val="00D81671"/>
    <w:rsid w:val="00D81BCE"/>
    <w:rsid w:val="00D8228A"/>
    <w:rsid w:val="00D84841"/>
    <w:rsid w:val="00D86A9C"/>
    <w:rsid w:val="00D87875"/>
    <w:rsid w:val="00D87DCF"/>
    <w:rsid w:val="00D87FEE"/>
    <w:rsid w:val="00D90282"/>
    <w:rsid w:val="00D90967"/>
    <w:rsid w:val="00D91AD2"/>
    <w:rsid w:val="00D9441C"/>
    <w:rsid w:val="00D944AE"/>
    <w:rsid w:val="00D96233"/>
    <w:rsid w:val="00D97315"/>
    <w:rsid w:val="00D97953"/>
    <w:rsid w:val="00D97CCE"/>
    <w:rsid w:val="00DA0B45"/>
    <w:rsid w:val="00DA10D1"/>
    <w:rsid w:val="00DA1EEE"/>
    <w:rsid w:val="00DA39A1"/>
    <w:rsid w:val="00DA5EEE"/>
    <w:rsid w:val="00DA7990"/>
    <w:rsid w:val="00DB0C3D"/>
    <w:rsid w:val="00DB12EB"/>
    <w:rsid w:val="00DB299F"/>
    <w:rsid w:val="00DB3746"/>
    <w:rsid w:val="00DB57CC"/>
    <w:rsid w:val="00DB5ABD"/>
    <w:rsid w:val="00DB5ECE"/>
    <w:rsid w:val="00DB6B1E"/>
    <w:rsid w:val="00DB6C05"/>
    <w:rsid w:val="00DC1C27"/>
    <w:rsid w:val="00DC3130"/>
    <w:rsid w:val="00DC3923"/>
    <w:rsid w:val="00DC4D12"/>
    <w:rsid w:val="00DC5119"/>
    <w:rsid w:val="00DC5A0D"/>
    <w:rsid w:val="00DC5CFA"/>
    <w:rsid w:val="00DC6892"/>
    <w:rsid w:val="00DC70F5"/>
    <w:rsid w:val="00DD0323"/>
    <w:rsid w:val="00DD0D18"/>
    <w:rsid w:val="00DD2309"/>
    <w:rsid w:val="00DD2AA5"/>
    <w:rsid w:val="00DD2AEF"/>
    <w:rsid w:val="00DD3A76"/>
    <w:rsid w:val="00DD3ADA"/>
    <w:rsid w:val="00DD3DC1"/>
    <w:rsid w:val="00DD45BB"/>
    <w:rsid w:val="00DD58E0"/>
    <w:rsid w:val="00DD6D3E"/>
    <w:rsid w:val="00DD70BB"/>
    <w:rsid w:val="00DE05D6"/>
    <w:rsid w:val="00DE07F2"/>
    <w:rsid w:val="00DE115C"/>
    <w:rsid w:val="00DE1432"/>
    <w:rsid w:val="00DE1B9F"/>
    <w:rsid w:val="00DE1BE0"/>
    <w:rsid w:val="00DE37F4"/>
    <w:rsid w:val="00DE3BAB"/>
    <w:rsid w:val="00DE3D62"/>
    <w:rsid w:val="00DE43FF"/>
    <w:rsid w:val="00DE61E5"/>
    <w:rsid w:val="00DE6A09"/>
    <w:rsid w:val="00DE700D"/>
    <w:rsid w:val="00DE7BEC"/>
    <w:rsid w:val="00DF3619"/>
    <w:rsid w:val="00DF43C7"/>
    <w:rsid w:val="00DF55FA"/>
    <w:rsid w:val="00DF5775"/>
    <w:rsid w:val="00DF609B"/>
    <w:rsid w:val="00DF6390"/>
    <w:rsid w:val="00DF7FC5"/>
    <w:rsid w:val="00E0080D"/>
    <w:rsid w:val="00E00E21"/>
    <w:rsid w:val="00E02794"/>
    <w:rsid w:val="00E02F15"/>
    <w:rsid w:val="00E03210"/>
    <w:rsid w:val="00E03900"/>
    <w:rsid w:val="00E03BA2"/>
    <w:rsid w:val="00E0612D"/>
    <w:rsid w:val="00E06ECA"/>
    <w:rsid w:val="00E07561"/>
    <w:rsid w:val="00E07944"/>
    <w:rsid w:val="00E07983"/>
    <w:rsid w:val="00E10D49"/>
    <w:rsid w:val="00E1229C"/>
    <w:rsid w:val="00E1577B"/>
    <w:rsid w:val="00E16A71"/>
    <w:rsid w:val="00E176A1"/>
    <w:rsid w:val="00E17B8D"/>
    <w:rsid w:val="00E17D9A"/>
    <w:rsid w:val="00E20834"/>
    <w:rsid w:val="00E20F8F"/>
    <w:rsid w:val="00E23239"/>
    <w:rsid w:val="00E23652"/>
    <w:rsid w:val="00E23805"/>
    <w:rsid w:val="00E24550"/>
    <w:rsid w:val="00E249C7"/>
    <w:rsid w:val="00E25A38"/>
    <w:rsid w:val="00E25D5B"/>
    <w:rsid w:val="00E25FA9"/>
    <w:rsid w:val="00E30A22"/>
    <w:rsid w:val="00E30E51"/>
    <w:rsid w:val="00E32714"/>
    <w:rsid w:val="00E327D9"/>
    <w:rsid w:val="00E3329A"/>
    <w:rsid w:val="00E3586C"/>
    <w:rsid w:val="00E371C4"/>
    <w:rsid w:val="00E41F83"/>
    <w:rsid w:val="00E42395"/>
    <w:rsid w:val="00E425F5"/>
    <w:rsid w:val="00E43919"/>
    <w:rsid w:val="00E43F22"/>
    <w:rsid w:val="00E44360"/>
    <w:rsid w:val="00E45F29"/>
    <w:rsid w:val="00E4680C"/>
    <w:rsid w:val="00E4693A"/>
    <w:rsid w:val="00E46EB2"/>
    <w:rsid w:val="00E475DF"/>
    <w:rsid w:val="00E4794E"/>
    <w:rsid w:val="00E50665"/>
    <w:rsid w:val="00E50AEC"/>
    <w:rsid w:val="00E50B79"/>
    <w:rsid w:val="00E50E0B"/>
    <w:rsid w:val="00E51270"/>
    <w:rsid w:val="00E522B8"/>
    <w:rsid w:val="00E52AE4"/>
    <w:rsid w:val="00E53118"/>
    <w:rsid w:val="00E534A7"/>
    <w:rsid w:val="00E6115F"/>
    <w:rsid w:val="00E617E9"/>
    <w:rsid w:val="00E62384"/>
    <w:rsid w:val="00E62814"/>
    <w:rsid w:val="00E65074"/>
    <w:rsid w:val="00E653D7"/>
    <w:rsid w:val="00E65792"/>
    <w:rsid w:val="00E6604B"/>
    <w:rsid w:val="00E66DA8"/>
    <w:rsid w:val="00E66E8D"/>
    <w:rsid w:val="00E714F5"/>
    <w:rsid w:val="00E7198A"/>
    <w:rsid w:val="00E71A7E"/>
    <w:rsid w:val="00E71DBE"/>
    <w:rsid w:val="00E72B8B"/>
    <w:rsid w:val="00E73F8A"/>
    <w:rsid w:val="00E74024"/>
    <w:rsid w:val="00E74DAF"/>
    <w:rsid w:val="00E8192A"/>
    <w:rsid w:val="00E81978"/>
    <w:rsid w:val="00E81A3A"/>
    <w:rsid w:val="00E81E43"/>
    <w:rsid w:val="00E82274"/>
    <w:rsid w:val="00E82C66"/>
    <w:rsid w:val="00E834FC"/>
    <w:rsid w:val="00E84597"/>
    <w:rsid w:val="00E860FE"/>
    <w:rsid w:val="00E867F9"/>
    <w:rsid w:val="00E878DD"/>
    <w:rsid w:val="00E909A0"/>
    <w:rsid w:val="00E9181D"/>
    <w:rsid w:val="00E9190C"/>
    <w:rsid w:val="00E931BB"/>
    <w:rsid w:val="00E936F5"/>
    <w:rsid w:val="00E94F38"/>
    <w:rsid w:val="00E9524C"/>
    <w:rsid w:val="00E963D3"/>
    <w:rsid w:val="00E970C0"/>
    <w:rsid w:val="00E97A28"/>
    <w:rsid w:val="00EA2CDE"/>
    <w:rsid w:val="00EA3526"/>
    <w:rsid w:val="00EA3EEF"/>
    <w:rsid w:val="00EA468D"/>
    <w:rsid w:val="00EA588A"/>
    <w:rsid w:val="00EA6400"/>
    <w:rsid w:val="00EA7AC1"/>
    <w:rsid w:val="00EA7FEC"/>
    <w:rsid w:val="00EB0363"/>
    <w:rsid w:val="00EB0381"/>
    <w:rsid w:val="00EB1D60"/>
    <w:rsid w:val="00EB49DC"/>
    <w:rsid w:val="00EB4C1B"/>
    <w:rsid w:val="00EB573C"/>
    <w:rsid w:val="00EB61F8"/>
    <w:rsid w:val="00EB624C"/>
    <w:rsid w:val="00EB7C89"/>
    <w:rsid w:val="00EB7EF5"/>
    <w:rsid w:val="00EC16E8"/>
    <w:rsid w:val="00EC1D7B"/>
    <w:rsid w:val="00EC2082"/>
    <w:rsid w:val="00EC2B70"/>
    <w:rsid w:val="00EC31AB"/>
    <w:rsid w:val="00EC416C"/>
    <w:rsid w:val="00EC4AF9"/>
    <w:rsid w:val="00EC577C"/>
    <w:rsid w:val="00EC5831"/>
    <w:rsid w:val="00EC5DC6"/>
    <w:rsid w:val="00EC6724"/>
    <w:rsid w:val="00EC67C3"/>
    <w:rsid w:val="00EC7A12"/>
    <w:rsid w:val="00EC7E1F"/>
    <w:rsid w:val="00ED03B0"/>
    <w:rsid w:val="00ED27F1"/>
    <w:rsid w:val="00ED28A7"/>
    <w:rsid w:val="00ED42C2"/>
    <w:rsid w:val="00ED4795"/>
    <w:rsid w:val="00ED4956"/>
    <w:rsid w:val="00ED4C1D"/>
    <w:rsid w:val="00ED5096"/>
    <w:rsid w:val="00ED50D5"/>
    <w:rsid w:val="00ED542E"/>
    <w:rsid w:val="00ED5E30"/>
    <w:rsid w:val="00ED763C"/>
    <w:rsid w:val="00ED793D"/>
    <w:rsid w:val="00ED79AA"/>
    <w:rsid w:val="00ED7D14"/>
    <w:rsid w:val="00EE1AD7"/>
    <w:rsid w:val="00EE237B"/>
    <w:rsid w:val="00EE29BE"/>
    <w:rsid w:val="00EE2E99"/>
    <w:rsid w:val="00EE508C"/>
    <w:rsid w:val="00EE5184"/>
    <w:rsid w:val="00EE58C7"/>
    <w:rsid w:val="00EE6BD2"/>
    <w:rsid w:val="00EF18D7"/>
    <w:rsid w:val="00EF2704"/>
    <w:rsid w:val="00EF2968"/>
    <w:rsid w:val="00EF544A"/>
    <w:rsid w:val="00F017DB"/>
    <w:rsid w:val="00F0347A"/>
    <w:rsid w:val="00F0350C"/>
    <w:rsid w:val="00F046A2"/>
    <w:rsid w:val="00F04966"/>
    <w:rsid w:val="00F05C20"/>
    <w:rsid w:val="00F06429"/>
    <w:rsid w:val="00F06D56"/>
    <w:rsid w:val="00F06F83"/>
    <w:rsid w:val="00F07306"/>
    <w:rsid w:val="00F07D08"/>
    <w:rsid w:val="00F106E3"/>
    <w:rsid w:val="00F10C9E"/>
    <w:rsid w:val="00F12906"/>
    <w:rsid w:val="00F13EEF"/>
    <w:rsid w:val="00F16B70"/>
    <w:rsid w:val="00F16C1E"/>
    <w:rsid w:val="00F17060"/>
    <w:rsid w:val="00F17567"/>
    <w:rsid w:val="00F200E7"/>
    <w:rsid w:val="00F204DA"/>
    <w:rsid w:val="00F20966"/>
    <w:rsid w:val="00F20D02"/>
    <w:rsid w:val="00F22295"/>
    <w:rsid w:val="00F2272E"/>
    <w:rsid w:val="00F22F1E"/>
    <w:rsid w:val="00F23982"/>
    <w:rsid w:val="00F23C76"/>
    <w:rsid w:val="00F23FBF"/>
    <w:rsid w:val="00F245ED"/>
    <w:rsid w:val="00F2626F"/>
    <w:rsid w:val="00F303A5"/>
    <w:rsid w:val="00F321B3"/>
    <w:rsid w:val="00F328E0"/>
    <w:rsid w:val="00F32A25"/>
    <w:rsid w:val="00F33854"/>
    <w:rsid w:val="00F3407A"/>
    <w:rsid w:val="00F3587F"/>
    <w:rsid w:val="00F35EE3"/>
    <w:rsid w:val="00F361BE"/>
    <w:rsid w:val="00F36D30"/>
    <w:rsid w:val="00F36DA1"/>
    <w:rsid w:val="00F406BD"/>
    <w:rsid w:val="00F40E00"/>
    <w:rsid w:val="00F415B1"/>
    <w:rsid w:val="00F415E5"/>
    <w:rsid w:val="00F41FA9"/>
    <w:rsid w:val="00F42C8E"/>
    <w:rsid w:val="00F430E1"/>
    <w:rsid w:val="00F438A4"/>
    <w:rsid w:val="00F45B1C"/>
    <w:rsid w:val="00F470B0"/>
    <w:rsid w:val="00F47595"/>
    <w:rsid w:val="00F5079D"/>
    <w:rsid w:val="00F50A1D"/>
    <w:rsid w:val="00F50CAE"/>
    <w:rsid w:val="00F519F2"/>
    <w:rsid w:val="00F51DB7"/>
    <w:rsid w:val="00F51E42"/>
    <w:rsid w:val="00F52698"/>
    <w:rsid w:val="00F53F15"/>
    <w:rsid w:val="00F55C30"/>
    <w:rsid w:val="00F5608D"/>
    <w:rsid w:val="00F56FD9"/>
    <w:rsid w:val="00F571F1"/>
    <w:rsid w:val="00F574E9"/>
    <w:rsid w:val="00F57A52"/>
    <w:rsid w:val="00F607C8"/>
    <w:rsid w:val="00F60D9A"/>
    <w:rsid w:val="00F60ED3"/>
    <w:rsid w:val="00F61523"/>
    <w:rsid w:val="00F6264B"/>
    <w:rsid w:val="00F642E2"/>
    <w:rsid w:val="00F678E0"/>
    <w:rsid w:val="00F70A9B"/>
    <w:rsid w:val="00F710DC"/>
    <w:rsid w:val="00F73B67"/>
    <w:rsid w:val="00F74D99"/>
    <w:rsid w:val="00F766D4"/>
    <w:rsid w:val="00F76755"/>
    <w:rsid w:val="00F774F8"/>
    <w:rsid w:val="00F8028C"/>
    <w:rsid w:val="00F8041C"/>
    <w:rsid w:val="00F815FC"/>
    <w:rsid w:val="00F8239A"/>
    <w:rsid w:val="00F82F6C"/>
    <w:rsid w:val="00F83D12"/>
    <w:rsid w:val="00F854F1"/>
    <w:rsid w:val="00F85B54"/>
    <w:rsid w:val="00F85C6F"/>
    <w:rsid w:val="00F87270"/>
    <w:rsid w:val="00F87DC5"/>
    <w:rsid w:val="00F90FEE"/>
    <w:rsid w:val="00F91880"/>
    <w:rsid w:val="00F9212C"/>
    <w:rsid w:val="00F94C89"/>
    <w:rsid w:val="00F9567F"/>
    <w:rsid w:val="00F97478"/>
    <w:rsid w:val="00F9754B"/>
    <w:rsid w:val="00FA18E9"/>
    <w:rsid w:val="00FA1D7A"/>
    <w:rsid w:val="00FA4496"/>
    <w:rsid w:val="00FA4853"/>
    <w:rsid w:val="00FA49E7"/>
    <w:rsid w:val="00FA4B57"/>
    <w:rsid w:val="00FA4F2B"/>
    <w:rsid w:val="00FA50CB"/>
    <w:rsid w:val="00FA6D8B"/>
    <w:rsid w:val="00FA721A"/>
    <w:rsid w:val="00FB0318"/>
    <w:rsid w:val="00FB1201"/>
    <w:rsid w:val="00FB22D3"/>
    <w:rsid w:val="00FB27FD"/>
    <w:rsid w:val="00FB2EB2"/>
    <w:rsid w:val="00FB3283"/>
    <w:rsid w:val="00FB4EA3"/>
    <w:rsid w:val="00FB545D"/>
    <w:rsid w:val="00FB553E"/>
    <w:rsid w:val="00FB56D1"/>
    <w:rsid w:val="00FB5B6C"/>
    <w:rsid w:val="00FB6480"/>
    <w:rsid w:val="00FB6707"/>
    <w:rsid w:val="00FB75B7"/>
    <w:rsid w:val="00FC01B0"/>
    <w:rsid w:val="00FC159B"/>
    <w:rsid w:val="00FC2039"/>
    <w:rsid w:val="00FC30FF"/>
    <w:rsid w:val="00FC3CDC"/>
    <w:rsid w:val="00FC469B"/>
    <w:rsid w:val="00FC6787"/>
    <w:rsid w:val="00FC6E95"/>
    <w:rsid w:val="00FC7750"/>
    <w:rsid w:val="00FC7C32"/>
    <w:rsid w:val="00FD0EAA"/>
    <w:rsid w:val="00FD13FA"/>
    <w:rsid w:val="00FD23F4"/>
    <w:rsid w:val="00FD361B"/>
    <w:rsid w:val="00FD3CAB"/>
    <w:rsid w:val="00FD4832"/>
    <w:rsid w:val="00FD594F"/>
    <w:rsid w:val="00FD5997"/>
    <w:rsid w:val="00FD59A9"/>
    <w:rsid w:val="00FD666F"/>
    <w:rsid w:val="00FD67CF"/>
    <w:rsid w:val="00FD7EAA"/>
    <w:rsid w:val="00FE0585"/>
    <w:rsid w:val="00FE1D48"/>
    <w:rsid w:val="00FE203D"/>
    <w:rsid w:val="00FE3091"/>
    <w:rsid w:val="00FE38C3"/>
    <w:rsid w:val="00FE4682"/>
    <w:rsid w:val="00FE4E56"/>
    <w:rsid w:val="00FE5A9D"/>
    <w:rsid w:val="00FE6894"/>
    <w:rsid w:val="00FE6A80"/>
    <w:rsid w:val="00FE6DF6"/>
    <w:rsid w:val="00FE7E99"/>
    <w:rsid w:val="00FF0007"/>
    <w:rsid w:val="00FF0040"/>
    <w:rsid w:val="00FF2AF6"/>
    <w:rsid w:val="00FF3E10"/>
    <w:rsid w:val="00FF42BA"/>
    <w:rsid w:val="00FF4E6D"/>
    <w:rsid w:val="00FF6929"/>
    <w:rsid w:val="00FF7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14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14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D7492-3FE5-41BD-B2CC-EEB78E647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5430</TotalTime>
  <Pages>12</Pages>
  <Words>5954</Words>
  <Characters>42632</Characters>
  <Application>Microsoft Office Word</Application>
  <DocSecurity>0</DocSecurity>
  <Lines>355</Lines>
  <Paragraphs>96</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48490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subject/>
  <dc:creator>Natasha</dc:creator>
  <cp:keywords/>
  <cp:lastModifiedBy>Морозова</cp:lastModifiedBy>
  <cp:revision>437</cp:revision>
  <cp:lastPrinted>2019-04-23T05:43:00Z</cp:lastPrinted>
  <dcterms:created xsi:type="dcterms:W3CDTF">2017-08-17T07:15:00Z</dcterms:created>
  <dcterms:modified xsi:type="dcterms:W3CDTF">2019-04-30T08:04:00Z</dcterms:modified>
</cp:coreProperties>
</file>